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697" w:rsidRPr="00FE6D06" w:rsidRDefault="00571697" w:rsidP="00571697">
      <w:pPr>
        <w:spacing w:line="400" w:lineRule="exact"/>
        <w:jc w:val="center"/>
        <w:rPr>
          <w:rFonts w:ascii="黑体" w:eastAsia="黑体" w:hAnsi="黑体"/>
          <w:color w:val="000000"/>
          <w:sz w:val="28"/>
          <w:szCs w:val="28"/>
        </w:rPr>
      </w:pPr>
      <w:r w:rsidRPr="00FE6D06">
        <w:rPr>
          <w:rFonts w:ascii="黑体" w:eastAsia="黑体" w:hAnsi="黑体" w:hint="eastAsia"/>
          <w:color w:val="000000"/>
          <w:sz w:val="28"/>
          <w:szCs w:val="28"/>
        </w:rPr>
        <w:t>理学院应用化学专业</w:t>
      </w:r>
    </w:p>
    <w:p w:rsidR="00571697" w:rsidRPr="00FE6D06" w:rsidRDefault="00571697" w:rsidP="00861CF5">
      <w:pPr>
        <w:spacing w:line="400" w:lineRule="exact"/>
        <w:jc w:val="center"/>
        <w:outlineLvl w:val="0"/>
        <w:rPr>
          <w:rFonts w:ascii="黑体" w:eastAsia="黑体" w:hAnsi="黑体"/>
          <w:color w:val="000000"/>
          <w:sz w:val="28"/>
          <w:szCs w:val="28"/>
        </w:rPr>
      </w:pPr>
      <w:r w:rsidRPr="00FE6D06">
        <w:rPr>
          <w:rFonts w:ascii="黑体" w:eastAsia="黑体" w:hAnsi="黑体" w:hint="eastAsia"/>
          <w:color w:val="000000"/>
          <w:sz w:val="28"/>
          <w:szCs w:val="28"/>
        </w:rPr>
        <w:t>“方肇伦实验班”建设方案（试行）</w:t>
      </w:r>
    </w:p>
    <w:p w:rsidR="00FE6D06" w:rsidRPr="00571697" w:rsidRDefault="00FE6D06" w:rsidP="00A83CFD">
      <w:pPr>
        <w:spacing w:line="400" w:lineRule="exact"/>
        <w:ind w:firstLineChars="200" w:firstLine="480"/>
        <w:jc w:val="left"/>
        <w:rPr>
          <w:rFonts w:ascii="Times New Roman" w:eastAsia="华文仿宋" w:hAnsi="华文仿宋"/>
          <w:color w:val="000000"/>
          <w:sz w:val="24"/>
          <w:szCs w:val="24"/>
        </w:rPr>
      </w:pPr>
    </w:p>
    <w:p w:rsidR="00AD6314" w:rsidRPr="00A83CFD" w:rsidRDefault="00802BF9" w:rsidP="00802BF9">
      <w:pPr>
        <w:spacing w:line="400" w:lineRule="exact"/>
        <w:ind w:firstLineChars="200" w:firstLine="480"/>
        <w:jc w:val="left"/>
        <w:rPr>
          <w:rFonts w:ascii="Times New Roman" w:eastAsia="华文仿宋" w:hAnsi="华文仿宋"/>
          <w:color w:val="000000"/>
          <w:sz w:val="24"/>
          <w:szCs w:val="24"/>
        </w:rPr>
      </w:pPr>
      <w:r w:rsidRPr="00802BF9">
        <w:rPr>
          <w:rFonts w:ascii="Times New Roman" w:eastAsia="华文仿宋" w:hAnsi="华文仿宋" w:hint="eastAsia"/>
          <w:color w:val="000000"/>
          <w:sz w:val="24"/>
          <w:szCs w:val="24"/>
        </w:rPr>
        <w:t>应用化学专业是东北大学特色专业，是辽宁省本科示范性专业。专业依托的东北大学化学学科</w:t>
      </w:r>
      <w:r w:rsidRPr="00A83CFD">
        <w:rPr>
          <w:rFonts w:ascii="Times New Roman" w:eastAsia="华文仿宋" w:hAnsi="华文仿宋" w:hint="eastAsia"/>
          <w:color w:val="000000"/>
          <w:sz w:val="24"/>
          <w:szCs w:val="24"/>
        </w:rPr>
        <w:t>系东北大学进入</w:t>
      </w:r>
      <w:r w:rsidRPr="00A83CFD">
        <w:rPr>
          <w:rFonts w:ascii="Times New Roman" w:eastAsia="华文仿宋" w:hAnsi="华文仿宋" w:hint="eastAsia"/>
          <w:color w:val="000000"/>
          <w:sz w:val="24"/>
          <w:szCs w:val="24"/>
        </w:rPr>
        <w:t>ESI</w:t>
      </w:r>
      <w:r w:rsidRPr="00A83CFD">
        <w:rPr>
          <w:rFonts w:ascii="Times New Roman" w:eastAsia="华文仿宋" w:hAnsi="华文仿宋" w:hint="eastAsia"/>
          <w:color w:val="000000"/>
          <w:sz w:val="24"/>
          <w:szCs w:val="24"/>
        </w:rPr>
        <w:t>全球排名前</w:t>
      </w:r>
      <w:r w:rsidRPr="00A83CFD">
        <w:rPr>
          <w:rFonts w:ascii="Times New Roman" w:eastAsia="华文仿宋" w:hAnsi="华文仿宋" w:hint="eastAsia"/>
          <w:color w:val="000000"/>
          <w:sz w:val="24"/>
          <w:szCs w:val="24"/>
        </w:rPr>
        <w:t>1%</w:t>
      </w:r>
      <w:r w:rsidRPr="00A83CFD">
        <w:rPr>
          <w:rFonts w:ascii="Times New Roman" w:eastAsia="华文仿宋" w:hAnsi="华文仿宋" w:hint="eastAsia"/>
          <w:color w:val="000000"/>
          <w:sz w:val="24"/>
          <w:szCs w:val="24"/>
        </w:rPr>
        <w:t>的四个学科之一</w:t>
      </w:r>
      <w:r>
        <w:rPr>
          <w:rFonts w:ascii="Times New Roman" w:eastAsia="华文仿宋" w:hAnsi="华文仿宋" w:hint="eastAsia"/>
          <w:color w:val="000000"/>
          <w:sz w:val="24"/>
          <w:szCs w:val="24"/>
        </w:rPr>
        <w:t>，</w:t>
      </w:r>
      <w:r w:rsidR="00AD6314" w:rsidRPr="00A83CFD">
        <w:rPr>
          <w:rFonts w:ascii="Times New Roman" w:eastAsia="华文仿宋" w:hAnsi="华文仿宋"/>
          <w:color w:val="000000"/>
          <w:sz w:val="24"/>
          <w:szCs w:val="24"/>
        </w:rPr>
        <w:t>始建于</w:t>
      </w:r>
      <w:r w:rsidR="00AD6314" w:rsidRPr="00A83CFD">
        <w:rPr>
          <w:rFonts w:ascii="Times New Roman" w:eastAsia="华文仿宋" w:hAnsi="华文仿宋"/>
          <w:color w:val="000000"/>
          <w:sz w:val="24"/>
          <w:szCs w:val="24"/>
        </w:rPr>
        <w:t>1923</w:t>
      </w:r>
      <w:r w:rsidR="00AD6314" w:rsidRPr="00A83CFD">
        <w:rPr>
          <w:rFonts w:ascii="Times New Roman" w:eastAsia="华文仿宋" w:hAnsi="华文仿宋"/>
          <w:color w:val="000000"/>
          <w:sz w:val="24"/>
          <w:szCs w:val="24"/>
        </w:rPr>
        <w:t>年，</w:t>
      </w:r>
      <w:r w:rsidR="00AD6314" w:rsidRPr="00A83CFD">
        <w:rPr>
          <w:rFonts w:ascii="Times New Roman" w:eastAsia="华文仿宋" w:hAnsi="华文仿宋"/>
          <w:color w:val="000000"/>
          <w:sz w:val="24"/>
          <w:szCs w:val="24"/>
        </w:rPr>
        <w:t>2001</w:t>
      </w:r>
      <w:r w:rsidR="00AD6314" w:rsidRPr="00A83CFD">
        <w:rPr>
          <w:rFonts w:ascii="Times New Roman" w:eastAsia="华文仿宋" w:hAnsi="华文仿宋"/>
          <w:color w:val="000000"/>
          <w:sz w:val="24"/>
          <w:szCs w:val="24"/>
        </w:rPr>
        <w:t>年获批分析化学二级学科博士学位授予权；同年获得化学一级学科硕士学位授予权，</w:t>
      </w:r>
      <w:r w:rsidR="00AD6314" w:rsidRPr="00A83CFD">
        <w:rPr>
          <w:rFonts w:ascii="Times New Roman" w:eastAsia="华文仿宋" w:hAnsi="华文仿宋"/>
          <w:color w:val="000000"/>
          <w:sz w:val="24"/>
          <w:szCs w:val="24"/>
        </w:rPr>
        <w:t>2002</w:t>
      </w:r>
      <w:r w:rsidR="00AD6314" w:rsidRPr="00A83CFD">
        <w:rPr>
          <w:rFonts w:ascii="Times New Roman" w:eastAsia="华文仿宋" w:hAnsi="华文仿宋"/>
          <w:color w:val="000000"/>
          <w:sz w:val="24"/>
          <w:szCs w:val="24"/>
        </w:rPr>
        <w:t>年获得分析化学博士后流动站，</w:t>
      </w:r>
      <w:r w:rsidR="00AD6314" w:rsidRPr="00A83CFD">
        <w:rPr>
          <w:rFonts w:ascii="Times New Roman" w:eastAsia="华文仿宋" w:hAnsi="华文仿宋"/>
          <w:color w:val="000000"/>
          <w:sz w:val="24"/>
          <w:szCs w:val="24"/>
        </w:rPr>
        <w:t>2011</w:t>
      </w:r>
      <w:r w:rsidR="00AD6314" w:rsidRPr="00A83CFD">
        <w:rPr>
          <w:rFonts w:ascii="Times New Roman" w:eastAsia="华文仿宋" w:hAnsi="华文仿宋"/>
          <w:color w:val="000000"/>
          <w:sz w:val="24"/>
          <w:szCs w:val="24"/>
        </w:rPr>
        <w:t>年获得一级学科博士学位授予权。现拥有分析化学</w:t>
      </w:r>
      <w:r w:rsidR="00AD6314" w:rsidRPr="00A83CFD">
        <w:rPr>
          <w:rFonts w:ascii="Times New Roman" w:eastAsia="华文仿宋" w:hAnsi="华文仿宋" w:hint="eastAsia"/>
          <w:color w:val="000000"/>
          <w:sz w:val="24"/>
          <w:szCs w:val="24"/>
        </w:rPr>
        <w:t>和</w:t>
      </w:r>
      <w:r w:rsidR="00AD6314" w:rsidRPr="00A83CFD">
        <w:rPr>
          <w:rFonts w:ascii="Times New Roman" w:eastAsia="华文仿宋" w:hAnsi="华文仿宋"/>
          <w:color w:val="000000"/>
          <w:sz w:val="24"/>
          <w:szCs w:val="24"/>
        </w:rPr>
        <w:t>物理化学两个省重点学科</w:t>
      </w:r>
      <w:r w:rsidR="00AD6314" w:rsidRPr="00A83CFD">
        <w:rPr>
          <w:rFonts w:ascii="Times New Roman" w:eastAsia="华文仿宋" w:hAnsi="华文仿宋" w:hint="eastAsia"/>
          <w:color w:val="000000"/>
          <w:sz w:val="24"/>
          <w:szCs w:val="24"/>
        </w:rPr>
        <w:t>，</w:t>
      </w:r>
      <w:r w:rsidR="00AD6314" w:rsidRPr="00A83CFD">
        <w:rPr>
          <w:rFonts w:ascii="Times New Roman" w:eastAsia="华文仿宋" w:hAnsi="华文仿宋"/>
          <w:color w:val="000000"/>
          <w:sz w:val="24"/>
          <w:szCs w:val="24"/>
        </w:rPr>
        <w:t>流动分析与装备实验室</w:t>
      </w:r>
      <w:r w:rsidR="00AD6314" w:rsidRPr="00A83CFD">
        <w:rPr>
          <w:rFonts w:ascii="Times New Roman" w:eastAsia="华文仿宋" w:hAnsi="华文仿宋" w:hint="eastAsia"/>
          <w:color w:val="000000"/>
          <w:sz w:val="24"/>
          <w:szCs w:val="24"/>
        </w:rPr>
        <w:t>和</w:t>
      </w:r>
      <w:r w:rsidR="00AD6314" w:rsidRPr="00A83CFD">
        <w:rPr>
          <w:rFonts w:ascii="Times New Roman" w:eastAsia="华文仿宋" w:hAnsi="华文仿宋"/>
          <w:color w:val="000000"/>
          <w:sz w:val="24"/>
          <w:szCs w:val="24"/>
        </w:rPr>
        <w:t>液晶功能高分子科学与工程实验室两个省级重点实验室</w:t>
      </w:r>
      <w:r w:rsidR="00AD6314" w:rsidRPr="00A83CFD">
        <w:rPr>
          <w:rFonts w:ascii="Times New Roman" w:eastAsia="华文仿宋" w:hAnsi="华文仿宋" w:hint="eastAsia"/>
          <w:color w:val="000000"/>
          <w:sz w:val="24"/>
          <w:szCs w:val="24"/>
        </w:rPr>
        <w:t>，一个辽宁省化学实验教学示范中心</w:t>
      </w:r>
      <w:r w:rsidR="00AD6314" w:rsidRPr="00A83CFD">
        <w:rPr>
          <w:rFonts w:ascii="Times New Roman" w:eastAsia="华文仿宋" w:hAnsi="华文仿宋"/>
          <w:color w:val="000000"/>
          <w:sz w:val="24"/>
          <w:szCs w:val="24"/>
        </w:rPr>
        <w:t>。</w:t>
      </w:r>
    </w:p>
    <w:p w:rsidR="00B624D8" w:rsidRPr="00A83CFD" w:rsidRDefault="00AD6314" w:rsidP="00A83CFD">
      <w:pPr>
        <w:spacing w:line="400" w:lineRule="exact"/>
        <w:ind w:firstLineChars="200" w:firstLine="480"/>
        <w:jc w:val="left"/>
        <w:rPr>
          <w:rFonts w:ascii="Times New Roman" w:eastAsia="华文仿宋" w:hAnsi="华文仿宋"/>
          <w:color w:val="000000"/>
          <w:sz w:val="24"/>
          <w:szCs w:val="24"/>
        </w:rPr>
      </w:pPr>
      <w:r w:rsidRPr="00A83CFD">
        <w:rPr>
          <w:rFonts w:ascii="Times New Roman" w:eastAsia="华文仿宋" w:hAnsi="华文仿宋" w:hint="eastAsia"/>
          <w:color w:val="000000"/>
          <w:sz w:val="24"/>
          <w:szCs w:val="24"/>
        </w:rPr>
        <w:t>为贯彻落实《国家中长期教育改革和发展规划纲要（</w:t>
      </w:r>
      <w:r w:rsidRPr="00A83CFD">
        <w:rPr>
          <w:rFonts w:ascii="Times New Roman" w:eastAsia="华文仿宋" w:hAnsi="华文仿宋" w:hint="eastAsia"/>
          <w:color w:val="000000"/>
          <w:sz w:val="24"/>
          <w:szCs w:val="24"/>
        </w:rPr>
        <w:t>2010-2020</w:t>
      </w:r>
      <w:r w:rsidRPr="00A83CFD">
        <w:rPr>
          <w:rFonts w:ascii="Times New Roman" w:eastAsia="华文仿宋" w:hAnsi="华文仿宋" w:hint="eastAsia"/>
          <w:color w:val="000000"/>
          <w:sz w:val="24"/>
          <w:szCs w:val="24"/>
        </w:rPr>
        <w:t>）》及《东北大学“十三五</w:t>
      </w:r>
      <w:r w:rsidR="00FE14C8">
        <w:rPr>
          <w:rFonts w:ascii="Times New Roman" w:eastAsia="华文仿宋" w:hAnsi="华文仿宋" w:hint="eastAsia"/>
          <w:color w:val="000000"/>
          <w:sz w:val="24"/>
          <w:szCs w:val="24"/>
        </w:rPr>
        <w:t>”发展规划》，进一步发挥应用化学学科的学科特色，适应大类招生和人才培养需求</w:t>
      </w:r>
      <w:r w:rsidRPr="00A83CFD">
        <w:rPr>
          <w:rFonts w:ascii="Times New Roman" w:eastAsia="华文仿宋" w:hAnsi="华文仿宋" w:hint="eastAsia"/>
          <w:color w:val="000000"/>
          <w:sz w:val="24"/>
          <w:szCs w:val="24"/>
        </w:rPr>
        <w:t>，培养优质研究生生源，推进</w:t>
      </w:r>
      <w:r w:rsidRPr="00A83CFD">
        <w:rPr>
          <w:rFonts w:ascii="Times New Roman" w:eastAsia="华文仿宋" w:hAnsi="华文仿宋"/>
          <w:color w:val="000000"/>
          <w:sz w:val="24"/>
          <w:szCs w:val="24"/>
        </w:rPr>
        <w:t>化学专业人才</w:t>
      </w:r>
      <w:r w:rsidRPr="00A83CFD">
        <w:rPr>
          <w:rFonts w:ascii="Times New Roman" w:eastAsia="华文仿宋" w:hAnsi="华文仿宋" w:hint="eastAsia"/>
          <w:color w:val="000000"/>
          <w:sz w:val="24"/>
          <w:szCs w:val="24"/>
        </w:rPr>
        <w:t>的培养，提升人才培养</w:t>
      </w:r>
      <w:r w:rsidRPr="00A83CFD">
        <w:rPr>
          <w:rFonts w:ascii="Times New Roman" w:eastAsia="华文仿宋" w:hAnsi="华文仿宋"/>
          <w:color w:val="000000"/>
          <w:sz w:val="24"/>
          <w:szCs w:val="24"/>
        </w:rPr>
        <w:t>质量</w:t>
      </w:r>
      <w:r w:rsidRPr="00A83CFD">
        <w:rPr>
          <w:rFonts w:ascii="Times New Roman" w:eastAsia="华文仿宋" w:hAnsi="华文仿宋" w:hint="eastAsia"/>
          <w:color w:val="000000"/>
          <w:sz w:val="24"/>
          <w:szCs w:val="24"/>
        </w:rPr>
        <w:t>，特建立“</w:t>
      </w:r>
      <w:r w:rsidRPr="00A83CFD">
        <w:rPr>
          <w:rFonts w:ascii="Times New Roman" w:eastAsia="华文仿宋" w:hAnsi="华文仿宋"/>
          <w:color w:val="000000"/>
          <w:sz w:val="24"/>
          <w:szCs w:val="24"/>
        </w:rPr>
        <w:t>方肇伦</w:t>
      </w:r>
      <w:r w:rsidRPr="00A83CFD">
        <w:rPr>
          <w:rFonts w:ascii="Times New Roman" w:eastAsia="华文仿宋" w:hAnsi="华文仿宋" w:hint="eastAsia"/>
          <w:color w:val="000000"/>
          <w:sz w:val="24"/>
          <w:szCs w:val="24"/>
        </w:rPr>
        <w:t>实验班”，并制定《理学院应用化学方肇伦实验班建设方案》。</w:t>
      </w:r>
    </w:p>
    <w:p w:rsidR="00AD6314" w:rsidRPr="00802BF9" w:rsidRDefault="00802BF9" w:rsidP="005B4C87">
      <w:pPr>
        <w:spacing w:before="100" w:beforeAutospacing="1" w:afterLines="50" w:line="400" w:lineRule="exact"/>
        <w:ind w:left="119"/>
        <w:outlineLvl w:val="0"/>
        <w:rPr>
          <w:rFonts w:ascii="Times New Roman" w:eastAsia="仿宋" w:hAnsi="仿宋"/>
          <w:b/>
          <w:sz w:val="24"/>
          <w:szCs w:val="24"/>
        </w:rPr>
      </w:pPr>
      <w:r>
        <w:rPr>
          <w:rFonts w:ascii="Times New Roman" w:eastAsia="仿宋" w:hAnsi="仿宋" w:hint="eastAsia"/>
          <w:b/>
          <w:sz w:val="24"/>
          <w:szCs w:val="24"/>
        </w:rPr>
        <w:t>一、</w:t>
      </w:r>
      <w:r w:rsidR="00AD6314" w:rsidRPr="00802BF9">
        <w:rPr>
          <w:rFonts w:ascii="Times New Roman" w:eastAsia="仿宋" w:hAnsi="仿宋" w:hint="eastAsia"/>
          <w:b/>
          <w:sz w:val="24"/>
          <w:szCs w:val="24"/>
        </w:rPr>
        <w:t>培养目标</w:t>
      </w:r>
    </w:p>
    <w:p w:rsidR="00AD6314" w:rsidRPr="00A83CFD" w:rsidRDefault="00802BF9" w:rsidP="00A83CFD">
      <w:pPr>
        <w:spacing w:line="400" w:lineRule="exact"/>
        <w:ind w:firstLineChars="200" w:firstLine="480"/>
        <w:jc w:val="left"/>
        <w:rPr>
          <w:rFonts w:ascii="Times New Roman" w:eastAsia="华文仿宋" w:hAnsi="华文仿宋"/>
          <w:color w:val="000000"/>
          <w:sz w:val="24"/>
          <w:szCs w:val="24"/>
        </w:rPr>
      </w:pPr>
      <w:r>
        <w:rPr>
          <w:rFonts w:ascii="Times New Roman" w:eastAsia="华文仿宋" w:hAnsi="华文仿宋" w:hint="eastAsia"/>
          <w:color w:val="000000"/>
          <w:sz w:val="24"/>
          <w:szCs w:val="24"/>
        </w:rPr>
        <w:t>依照</w:t>
      </w:r>
      <w:r w:rsidR="0050566B" w:rsidRPr="00A83CFD">
        <w:rPr>
          <w:rFonts w:ascii="Times New Roman" w:eastAsia="华文仿宋" w:hAnsi="华文仿宋" w:hint="eastAsia"/>
          <w:color w:val="000000"/>
          <w:sz w:val="24"/>
          <w:szCs w:val="24"/>
        </w:rPr>
        <w:t>“厚基础、宽口径，重创新，强能力”的培养理念，培养具有坚实自然科学基础，</w:t>
      </w:r>
      <w:r w:rsidR="00A83CFD" w:rsidRPr="00A83CFD">
        <w:rPr>
          <w:rFonts w:ascii="Times New Roman" w:eastAsia="华文仿宋" w:hAnsi="华文仿宋" w:hint="eastAsia"/>
          <w:color w:val="000000"/>
          <w:sz w:val="24"/>
          <w:szCs w:val="24"/>
        </w:rPr>
        <w:t>掌握现代化学科学技术和研究手段，了解化学科学技术应用前景</w:t>
      </w:r>
      <w:r w:rsidR="0050566B" w:rsidRPr="00A83CFD">
        <w:rPr>
          <w:rFonts w:ascii="Times New Roman" w:eastAsia="华文仿宋" w:hAnsi="华文仿宋" w:hint="eastAsia"/>
          <w:color w:val="000000"/>
          <w:sz w:val="24"/>
          <w:szCs w:val="24"/>
        </w:rPr>
        <w:t>的高素质综合型人才。</w:t>
      </w:r>
    </w:p>
    <w:p w:rsidR="00A83CFD" w:rsidRPr="00885863" w:rsidRDefault="00A83CFD" w:rsidP="005B4C87">
      <w:pPr>
        <w:spacing w:before="100" w:beforeAutospacing="1" w:afterLines="50" w:line="400" w:lineRule="exact"/>
        <w:ind w:left="119"/>
        <w:outlineLvl w:val="0"/>
        <w:rPr>
          <w:rFonts w:ascii="Times New Roman" w:eastAsia="仿宋" w:hAnsi="Times New Roman"/>
          <w:b/>
          <w:sz w:val="24"/>
          <w:szCs w:val="24"/>
        </w:rPr>
      </w:pPr>
      <w:r w:rsidRPr="00885863">
        <w:rPr>
          <w:rFonts w:ascii="Times New Roman" w:eastAsia="仿宋" w:hAnsi="仿宋"/>
          <w:b/>
          <w:sz w:val="24"/>
          <w:szCs w:val="24"/>
        </w:rPr>
        <w:t>二、培养特色</w:t>
      </w:r>
    </w:p>
    <w:p w:rsidR="00A83CFD" w:rsidRPr="00885863" w:rsidRDefault="00A83CFD" w:rsidP="00A83CFD">
      <w:pPr>
        <w:spacing w:before="100" w:beforeAutospacing="1" w:line="400" w:lineRule="exact"/>
        <w:rPr>
          <w:rFonts w:ascii="Times New Roman" w:eastAsia="仿宋" w:hAnsi="Times New Roman"/>
          <w:sz w:val="24"/>
          <w:szCs w:val="24"/>
        </w:rPr>
      </w:pPr>
      <w:r w:rsidRPr="00885863">
        <w:rPr>
          <w:rFonts w:ascii="Times New Roman" w:eastAsia="仿宋" w:hAnsi="Times New Roman"/>
          <w:sz w:val="24"/>
          <w:szCs w:val="24"/>
        </w:rPr>
        <w:t xml:space="preserve">    </w:t>
      </w:r>
      <w:r w:rsidRPr="00885863">
        <w:rPr>
          <w:rFonts w:ascii="Times New Roman" w:eastAsia="仿宋" w:hAnsi="仿宋"/>
          <w:sz w:val="24"/>
          <w:szCs w:val="24"/>
        </w:rPr>
        <w:t>除按教学培养计划完成一般化学类学</w:t>
      </w:r>
      <w:r w:rsidR="00571697">
        <w:rPr>
          <w:rFonts w:ascii="Times New Roman" w:eastAsia="仿宋" w:hAnsi="仿宋"/>
          <w:sz w:val="24"/>
          <w:szCs w:val="24"/>
        </w:rPr>
        <w:t>生完成的学习任务外，实验班同学将在进入大学二年级后接受个性</w:t>
      </w:r>
      <w:r w:rsidR="00571697">
        <w:rPr>
          <w:rFonts w:ascii="Times New Roman" w:eastAsia="仿宋" w:hAnsi="仿宋" w:hint="eastAsia"/>
          <w:sz w:val="24"/>
          <w:szCs w:val="24"/>
        </w:rPr>
        <w:t>化科研训练</w:t>
      </w:r>
      <w:r w:rsidRPr="00885863">
        <w:rPr>
          <w:rFonts w:ascii="Times New Roman" w:eastAsia="仿宋" w:hAnsi="仿宋"/>
          <w:sz w:val="24"/>
          <w:szCs w:val="24"/>
        </w:rPr>
        <w:t>，以满足该班学生在知识深度和广度上的需求，并通过他们起到主动学习的引领作用。</w:t>
      </w:r>
      <w:r w:rsidR="00571697">
        <w:rPr>
          <w:rFonts w:ascii="Times New Roman" w:eastAsia="仿宋" w:hAnsi="仿宋" w:hint="eastAsia"/>
          <w:sz w:val="24"/>
          <w:szCs w:val="24"/>
        </w:rPr>
        <w:t>具体包括：</w:t>
      </w:r>
    </w:p>
    <w:p w:rsidR="00A83CFD" w:rsidRPr="00885863" w:rsidRDefault="00571697" w:rsidP="00571697">
      <w:pPr>
        <w:pStyle w:val="a4"/>
        <w:spacing w:before="100" w:beforeAutospacing="1" w:line="400" w:lineRule="exact"/>
        <w:ind w:firstLineChars="0" w:firstLine="0"/>
        <w:rPr>
          <w:rFonts w:ascii="Times New Roman" w:eastAsia="仿宋" w:hAnsi="Times New Roman"/>
          <w:sz w:val="24"/>
          <w:szCs w:val="24"/>
        </w:rPr>
      </w:pPr>
      <w:r>
        <w:rPr>
          <w:rFonts w:ascii="Times New Roman" w:eastAsia="仿宋" w:hAnsi="仿宋" w:hint="eastAsia"/>
          <w:sz w:val="24"/>
          <w:szCs w:val="24"/>
        </w:rPr>
        <w:t>1</w:t>
      </w:r>
      <w:r>
        <w:rPr>
          <w:rFonts w:ascii="Times New Roman" w:eastAsia="仿宋" w:hAnsi="仿宋" w:hint="eastAsia"/>
          <w:sz w:val="24"/>
          <w:szCs w:val="24"/>
        </w:rPr>
        <w:t>）</w:t>
      </w:r>
      <w:r w:rsidR="00A83CFD" w:rsidRPr="00885863">
        <w:rPr>
          <w:rFonts w:ascii="Times New Roman" w:eastAsia="仿宋" w:hAnsi="仿宋"/>
          <w:sz w:val="24"/>
          <w:szCs w:val="24"/>
        </w:rPr>
        <w:t>在学生自愿基础上，化学学科负责选派优秀硕士导师，通过学生、导师双向选择后优先保证实验班同学进入到导师实验室接受一对一科研训练。</w:t>
      </w:r>
    </w:p>
    <w:p w:rsidR="00A83CFD" w:rsidRDefault="00571697" w:rsidP="00571697">
      <w:pPr>
        <w:pStyle w:val="a4"/>
        <w:spacing w:before="100" w:beforeAutospacing="1" w:line="400" w:lineRule="exact"/>
        <w:ind w:firstLineChars="0" w:firstLine="0"/>
        <w:rPr>
          <w:rFonts w:ascii="Times New Roman" w:eastAsia="仿宋" w:hAnsi="仿宋"/>
          <w:sz w:val="24"/>
          <w:szCs w:val="24"/>
        </w:rPr>
      </w:pPr>
      <w:r>
        <w:rPr>
          <w:rFonts w:ascii="Times New Roman" w:eastAsia="仿宋" w:hAnsi="仿宋" w:hint="eastAsia"/>
          <w:sz w:val="24"/>
          <w:szCs w:val="24"/>
        </w:rPr>
        <w:t>2</w:t>
      </w:r>
      <w:r>
        <w:rPr>
          <w:rFonts w:ascii="Times New Roman" w:eastAsia="仿宋" w:hAnsi="仿宋" w:hint="eastAsia"/>
          <w:sz w:val="24"/>
          <w:szCs w:val="24"/>
        </w:rPr>
        <w:t>）</w:t>
      </w:r>
      <w:r w:rsidR="00A83CFD" w:rsidRPr="00885863">
        <w:rPr>
          <w:rFonts w:ascii="Times New Roman" w:eastAsia="仿宋" w:hAnsi="仿宋"/>
          <w:sz w:val="24"/>
          <w:szCs w:val="24"/>
        </w:rPr>
        <w:t>化学学科在暑假期间为实验班同学组织</w:t>
      </w:r>
      <w:r w:rsidR="00A83CFD" w:rsidRPr="00885863">
        <w:rPr>
          <w:rFonts w:ascii="Times New Roman" w:eastAsia="仿宋" w:hAnsi="Times New Roman"/>
          <w:sz w:val="24"/>
          <w:szCs w:val="24"/>
        </w:rPr>
        <w:t xml:space="preserve"> “</w:t>
      </w:r>
      <w:r w:rsidR="00A83CFD" w:rsidRPr="00885863">
        <w:rPr>
          <w:rFonts w:ascii="Times New Roman" w:eastAsia="仿宋" w:hAnsi="仿宋"/>
          <w:sz w:val="24"/>
          <w:szCs w:val="24"/>
        </w:rPr>
        <w:t>科技周</w:t>
      </w:r>
      <w:r w:rsidR="00A83CFD" w:rsidRPr="00885863">
        <w:rPr>
          <w:rFonts w:ascii="Times New Roman" w:eastAsia="仿宋" w:hAnsi="Times New Roman"/>
          <w:sz w:val="24"/>
          <w:szCs w:val="24"/>
        </w:rPr>
        <w:t>”</w:t>
      </w:r>
      <w:r w:rsidR="00A83CFD" w:rsidRPr="00885863">
        <w:rPr>
          <w:rFonts w:ascii="Times New Roman" w:eastAsia="仿宋" w:hAnsi="仿宋"/>
          <w:sz w:val="24"/>
          <w:szCs w:val="24"/>
        </w:rPr>
        <w:t>活动。届时同学将与国内外专家学者进行面对面交流，参加学术讲座和学术交流讨论，近距离了解感知学科前沿和最新科研热点。</w:t>
      </w:r>
    </w:p>
    <w:p w:rsidR="0026385B" w:rsidRPr="00842143" w:rsidRDefault="0026385B" w:rsidP="00571697">
      <w:pPr>
        <w:pStyle w:val="a4"/>
        <w:spacing w:before="100" w:beforeAutospacing="1" w:line="400" w:lineRule="exact"/>
        <w:ind w:firstLineChars="0" w:firstLine="0"/>
        <w:rPr>
          <w:rFonts w:ascii="Times New Roman" w:eastAsia="仿宋" w:hAnsi="Times New Roman"/>
          <w:sz w:val="24"/>
          <w:szCs w:val="24"/>
        </w:rPr>
      </w:pPr>
    </w:p>
    <w:p w:rsidR="00A83CFD" w:rsidRPr="00885863" w:rsidRDefault="00A83CFD" w:rsidP="005B4C87">
      <w:pPr>
        <w:spacing w:before="100" w:beforeAutospacing="1" w:afterLines="50" w:line="400" w:lineRule="exact"/>
        <w:ind w:left="119"/>
        <w:outlineLvl w:val="0"/>
        <w:rPr>
          <w:rFonts w:ascii="Times New Roman" w:eastAsia="仿宋" w:hAnsi="Times New Roman"/>
          <w:b/>
          <w:sz w:val="24"/>
          <w:szCs w:val="24"/>
        </w:rPr>
      </w:pPr>
      <w:r>
        <w:rPr>
          <w:rFonts w:ascii="Times New Roman" w:eastAsia="仿宋" w:hAnsi="仿宋" w:hint="eastAsia"/>
          <w:b/>
          <w:sz w:val="24"/>
          <w:szCs w:val="24"/>
        </w:rPr>
        <w:lastRenderedPageBreak/>
        <w:t>三</w:t>
      </w:r>
      <w:r w:rsidRPr="00885863">
        <w:rPr>
          <w:rFonts w:ascii="Times New Roman" w:eastAsia="仿宋" w:hAnsi="仿宋"/>
          <w:b/>
          <w:sz w:val="24"/>
          <w:szCs w:val="24"/>
        </w:rPr>
        <w:t>、选拔</w:t>
      </w:r>
      <w:r>
        <w:rPr>
          <w:rFonts w:ascii="Times New Roman" w:eastAsia="仿宋" w:hAnsi="仿宋" w:hint="eastAsia"/>
          <w:b/>
          <w:sz w:val="24"/>
          <w:szCs w:val="24"/>
        </w:rPr>
        <w:t>机制</w:t>
      </w:r>
    </w:p>
    <w:p w:rsidR="00571697" w:rsidRPr="00571697" w:rsidRDefault="00571697" w:rsidP="00A83CFD">
      <w:pPr>
        <w:pStyle w:val="a4"/>
        <w:numPr>
          <w:ilvl w:val="0"/>
          <w:numId w:val="3"/>
        </w:numPr>
        <w:spacing w:before="100" w:beforeAutospacing="1" w:line="400" w:lineRule="exact"/>
        <w:ind w:left="284" w:firstLineChars="0" w:hanging="284"/>
        <w:rPr>
          <w:rFonts w:ascii="Times New Roman" w:eastAsia="仿宋" w:hAnsi="Times New Roman"/>
          <w:sz w:val="24"/>
          <w:szCs w:val="24"/>
        </w:rPr>
      </w:pPr>
      <w:r w:rsidRPr="00571697">
        <w:rPr>
          <w:rFonts w:ascii="Times New Roman" w:eastAsia="仿宋" w:hAnsi="Times New Roman" w:hint="eastAsia"/>
          <w:sz w:val="24"/>
          <w:szCs w:val="24"/>
          <w:u w:val="single"/>
        </w:rPr>
        <w:t>选拔范围</w:t>
      </w:r>
      <w:r>
        <w:rPr>
          <w:rFonts w:ascii="Times New Roman" w:eastAsia="仿宋" w:hAnsi="Times New Roman" w:hint="eastAsia"/>
          <w:sz w:val="24"/>
          <w:szCs w:val="24"/>
        </w:rPr>
        <w:t>：大学一年级</w:t>
      </w:r>
      <w:r w:rsidRPr="00885863">
        <w:rPr>
          <w:rFonts w:ascii="Times New Roman" w:eastAsia="仿宋" w:hAnsi="仿宋"/>
          <w:sz w:val="24"/>
          <w:szCs w:val="24"/>
        </w:rPr>
        <w:t>专业分流之后</w:t>
      </w:r>
      <w:r>
        <w:rPr>
          <w:rFonts w:ascii="Times New Roman" w:eastAsia="仿宋" w:hAnsi="Times New Roman" w:hint="eastAsia"/>
          <w:sz w:val="24"/>
          <w:szCs w:val="24"/>
        </w:rPr>
        <w:t>选择应用化学专业的所有学生。</w:t>
      </w:r>
    </w:p>
    <w:p w:rsidR="00A83CFD" w:rsidRPr="00885863" w:rsidRDefault="00A83CFD" w:rsidP="00A83CFD">
      <w:pPr>
        <w:pStyle w:val="a4"/>
        <w:numPr>
          <w:ilvl w:val="0"/>
          <w:numId w:val="3"/>
        </w:numPr>
        <w:spacing w:before="100" w:beforeAutospacing="1" w:line="400" w:lineRule="exact"/>
        <w:ind w:left="284" w:firstLineChars="0" w:hanging="284"/>
        <w:rPr>
          <w:rFonts w:ascii="Times New Roman" w:eastAsia="仿宋" w:hAnsi="Times New Roman"/>
          <w:sz w:val="24"/>
          <w:szCs w:val="24"/>
        </w:rPr>
      </w:pPr>
      <w:r w:rsidRPr="00842143">
        <w:rPr>
          <w:rFonts w:ascii="Times New Roman" w:eastAsia="仿宋" w:hAnsi="仿宋"/>
          <w:sz w:val="24"/>
          <w:szCs w:val="24"/>
          <w:u w:val="single"/>
        </w:rPr>
        <w:t>选拔原则</w:t>
      </w:r>
      <w:r w:rsidRPr="00842143">
        <w:rPr>
          <w:rFonts w:ascii="Times New Roman" w:eastAsia="仿宋" w:hAnsi="仿宋"/>
          <w:sz w:val="24"/>
          <w:szCs w:val="24"/>
        </w:rPr>
        <w:t>：</w:t>
      </w:r>
      <w:r w:rsidRPr="00885863">
        <w:rPr>
          <w:rFonts w:ascii="Times New Roman" w:eastAsia="仿宋" w:hAnsi="仿宋"/>
          <w:sz w:val="24"/>
          <w:szCs w:val="24"/>
        </w:rPr>
        <w:t>方肇伦实验班人数不超过</w:t>
      </w:r>
      <w:r w:rsidRPr="00885863">
        <w:rPr>
          <w:rFonts w:ascii="Times New Roman" w:eastAsia="仿宋" w:hAnsi="Times New Roman"/>
          <w:sz w:val="24"/>
          <w:szCs w:val="24"/>
        </w:rPr>
        <w:t>30</w:t>
      </w:r>
      <w:r w:rsidRPr="00885863">
        <w:rPr>
          <w:rFonts w:ascii="Times New Roman" w:eastAsia="仿宋" w:hAnsi="仿宋"/>
          <w:sz w:val="24"/>
          <w:szCs w:val="24"/>
        </w:rPr>
        <w:t>人。进入该班的学生应为热爱化学、身心健康、成绩优良者；在大学学习期间，无违规违纪、不及格等不良记录。</w:t>
      </w:r>
    </w:p>
    <w:p w:rsidR="00A83CFD" w:rsidRPr="00885863" w:rsidRDefault="00A83CFD" w:rsidP="00A83CFD">
      <w:pPr>
        <w:pStyle w:val="a4"/>
        <w:numPr>
          <w:ilvl w:val="0"/>
          <w:numId w:val="3"/>
        </w:numPr>
        <w:spacing w:before="100" w:beforeAutospacing="1" w:line="400" w:lineRule="exact"/>
        <w:ind w:left="284" w:firstLineChars="0" w:hanging="284"/>
        <w:rPr>
          <w:rFonts w:ascii="Times New Roman" w:eastAsia="仿宋" w:hAnsi="Times New Roman"/>
          <w:sz w:val="24"/>
          <w:szCs w:val="24"/>
        </w:rPr>
      </w:pPr>
      <w:r w:rsidRPr="00842143">
        <w:rPr>
          <w:rFonts w:ascii="Times New Roman" w:eastAsia="仿宋" w:hAnsi="仿宋"/>
          <w:sz w:val="24"/>
          <w:szCs w:val="24"/>
          <w:u w:val="single"/>
        </w:rPr>
        <w:t>选拔时间</w:t>
      </w:r>
      <w:r w:rsidRPr="00885863">
        <w:rPr>
          <w:rFonts w:ascii="Times New Roman" w:eastAsia="仿宋" w:hAnsi="仿宋"/>
          <w:sz w:val="24"/>
          <w:szCs w:val="24"/>
        </w:rPr>
        <w:t>：大类招生学生大学学习的第二个学期末、专业分流之后完成。</w:t>
      </w:r>
    </w:p>
    <w:p w:rsidR="00A83CFD" w:rsidRPr="00861CF5" w:rsidRDefault="00A83CFD" w:rsidP="00A83CFD">
      <w:pPr>
        <w:pStyle w:val="a4"/>
        <w:numPr>
          <w:ilvl w:val="0"/>
          <w:numId w:val="3"/>
        </w:numPr>
        <w:spacing w:before="100" w:beforeAutospacing="1" w:line="400" w:lineRule="exact"/>
        <w:ind w:left="284" w:firstLineChars="0" w:hanging="284"/>
        <w:rPr>
          <w:rFonts w:ascii="Times New Roman" w:eastAsia="仿宋" w:hAnsi="Times New Roman"/>
          <w:sz w:val="24"/>
          <w:szCs w:val="24"/>
        </w:rPr>
      </w:pPr>
      <w:r w:rsidRPr="00842143">
        <w:rPr>
          <w:rFonts w:ascii="Times New Roman" w:eastAsia="仿宋" w:hAnsi="仿宋"/>
          <w:sz w:val="24"/>
          <w:szCs w:val="24"/>
          <w:u w:val="single"/>
        </w:rPr>
        <w:t>选拔办法</w:t>
      </w:r>
      <w:r w:rsidRPr="00885863">
        <w:rPr>
          <w:rFonts w:ascii="Times New Roman" w:eastAsia="仿宋" w:hAnsi="仿宋"/>
          <w:sz w:val="24"/>
          <w:szCs w:val="24"/>
        </w:rPr>
        <w:t>：根据第一和第二学期的专业主干课程（包括外语，高数，大学化学及大学化学实验</w:t>
      </w:r>
      <w:r w:rsidRPr="00861CF5">
        <w:rPr>
          <w:rFonts w:ascii="Times New Roman" w:eastAsia="仿宋" w:hAnsi="仿宋"/>
          <w:sz w:val="24"/>
          <w:szCs w:val="24"/>
        </w:rPr>
        <w:t>等）成绩排名先后进行选拔。成绩位列前</w:t>
      </w:r>
      <w:r w:rsidRPr="00861CF5">
        <w:rPr>
          <w:rFonts w:ascii="Times New Roman" w:eastAsia="仿宋" w:hAnsi="Times New Roman"/>
          <w:sz w:val="24"/>
          <w:szCs w:val="24"/>
        </w:rPr>
        <w:t>30%</w:t>
      </w:r>
      <w:r w:rsidRPr="00861CF5">
        <w:rPr>
          <w:rFonts w:ascii="Times New Roman" w:eastAsia="仿宋" w:hAnsi="仿宋"/>
          <w:sz w:val="24"/>
          <w:szCs w:val="24"/>
        </w:rPr>
        <w:t>的学生自主申报，经化学系考核小组面试考核合格后，进入实验班学习。若在成绩前</w:t>
      </w:r>
      <w:r w:rsidRPr="00861CF5">
        <w:rPr>
          <w:rFonts w:ascii="Times New Roman" w:eastAsia="仿宋" w:hAnsi="Times New Roman"/>
          <w:sz w:val="24"/>
          <w:szCs w:val="24"/>
        </w:rPr>
        <w:t>30%</w:t>
      </w:r>
      <w:r w:rsidRPr="00861CF5">
        <w:rPr>
          <w:rFonts w:ascii="Times New Roman" w:eastAsia="仿宋" w:hAnsi="仿宋"/>
          <w:sz w:val="24"/>
          <w:szCs w:val="24"/>
        </w:rPr>
        <w:t>的学生中未招满规定人数，可依照成绩排名顺延。</w:t>
      </w:r>
    </w:p>
    <w:p w:rsidR="00A83CFD" w:rsidRPr="008D4438" w:rsidRDefault="00A83CFD" w:rsidP="00A83CFD">
      <w:pPr>
        <w:pStyle w:val="a4"/>
        <w:spacing w:before="100" w:beforeAutospacing="1" w:line="400" w:lineRule="exact"/>
        <w:ind w:left="538" w:firstLineChars="0" w:firstLine="0"/>
        <w:rPr>
          <w:rFonts w:ascii="Times New Roman" w:eastAsia="仿宋" w:hAnsi="Times New Roman"/>
          <w:color w:val="FF0000"/>
          <w:sz w:val="24"/>
          <w:szCs w:val="24"/>
        </w:rPr>
      </w:pPr>
      <w:r w:rsidRPr="00861CF5">
        <w:rPr>
          <w:rFonts w:ascii="Times New Roman" w:eastAsia="仿宋" w:hAnsi="仿宋"/>
          <w:color w:val="FF0000"/>
          <w:sz w:val="24"/>
          <w:szCs w:val="24"/>
        </w:rPr>
        <w:t>成绩计算公式</w:t>
      </w:r>
      <w:r w:rsidRPr="00861CF5">
        <w:rPr>
          <w:rFonts w:ascii="Times New Roman" w:eastAsia="仿宋" w:hAnsi="Times New Roman"/>
          <w:color w:val="FF0000"/>
          <w:sz w:val="24"/>
          <w:szCs w:val="24"/>
        </w:rPr>
        <w:t xml:space="preserve"> = (</w:t>
      </w:r>
      <w:r w:rsidRPr="00861CF5">
        <w:rPr>
          <w:rFonts w:ascii="Times New Roman" w:eastAsia="仿宋" w:hAnsi="仿宋"/>
          <w:color w:val="FF0000"/>
          <w:sz w:val="24"/>
          <w:szCs w:val="24"/>
        </w:rPr>
        <w:t>英语</w:t>
      </w:r>
      <w:r w:rsidRPr="00861CF5">
        <w:rPr>
          <w:rFonts w:ascii="Times New Roman" w:eastAsia="仿宋" w:hAnsi="Times New Roman"/>
          <w:color w:val="FF0000"/>
          <w:sz w:val="24"/>
          <w:szCs w:val="24"/>
        </w:rPr>
        <w:t>+</w:t>
      </w:r>
      <w:r w:rsidRPr="00861CF5">
        <w:rPr>
          <w:rFonts w:ascii="Times New Roman" w:eastAsia="仿宋" w:hAnsi="仿宋"/>
          <w:color w:val="FF0000"/>
          <w:sz w:val="24"/>
          <w:szCs w:val="24"/>
        </w:rPr>
        <w:t>数学</w:t>
      </w:r>
      <w:r w:rsidRPr="00861CF5">
        <w:rPr>
          <w:rFonts w:ascii="Times New Roman" w:eastAsia="仿宋" w:hAnsi="Times New Roman"/>
          <w:color w:val="FF0000"/>
          <w:sz w:val="24"/>
          <w:szCs w:val="24"/>
        </w:rPr>
        <w:t>)</w:t>
      </w:r>
      <w:r w:rsidRPr="00861CF5">
        <w:rPr>
          <w:rFonts w:ascii="Times New Roman" w:eastAsia="仿宋" w:hAnsi="仿宋"/>
          <w:color w:val="FF0000"/>
          <w:sz w:val="24"/>
          <w:szCs w:val="24"/>
        </w:rPr>
        <w:t>成绩</w:t>
      </w:r>
      <w:r w:rsidRPr="00861CF5">
        <w:rPr>
          <w:rFonts w:ascii="Times New Roman" w:eastAsia="仿宋" w:hAnsi="Times New Roman"/>
          <w:color w:val="FF0000"/>
          <w:sz w:val="24"/>
          <w:szCs w:val="24"/>
        </w:rPr>
        <w:t xml:space="preserve">*30% + </w:t>
      </w:r>
      <w:r w:rsidRPr="00861CF5">
        <w:rPr>
          <w:rFonts w:ascii="Times New Roman" w:eastAsia="仿宋" w:hAnsi="仿宋"/>
          <w:color w:val="FF0000"/>
          <w:sz w:val="24"/>
          <w:szCs w:val="24"/>
        </w:rPr>
        <w:t>化学成绩</w:t>
      </w:r>
      <w:r w:rsidRPr="00861CF5">
        <w:rPr>
          <w:rFonts w:ascii="Times New Roman" w:eastAsia="仿宋" w:hAnsi="Times New Roman"/>
          <w:color w:val="FF0000"/>
          <w:sz w:val="24"/>
          <w:szCs w:val="24"/>
        </w:rPr>
        <w:t>*70%</w:t>
      </w:r>
    </w:p>
    <w:p w:rsidR="00A83CFD" w:rsidRPr="00885863" w:rsidRDefault="00A83CFD" w:rsidP="00861CF5">
      <w:pPr>
        <w:spacing w:before="100" w:beforeAutospacing="1" w:line="400" w:lineRule="exact"/>
        <w:outlineLvl w:val="0"/>
        <w:rPr>
          <w:rFonts w:ascii="Times New Roman" w:eastAsia="仿宋" w:hAnsi="Times New Roman"/>
          <w:b/>
          <w:sz w:val="24"/>
          <w:szCs w:val="24"/>
        </w:rPr>
      </w:pPr>
      <w:r>
        <w:rPr>
          <w:rFonts w:ascii="Times New Roman" w:eastAsia="仿宋" w:hAnsi="仿宋" w:hint="eastAsia"/>
          <w:b/>
          <w:sz w:val="24"/>
          <w:szCs w:val="24"/>
        </w:rPr>
        <w:t>四</w:t>
      </w:r>
      <w:r w:rsidRPr="00885863">
        <w:rPr>
          <w:rFonts w:ascii="Times New Roman" w:eastAsia="仿宋" w:hAnsi="仿宋"/>
          <w:b/>
          <w:sz w:val="24"/>
          <w:szCs w:val="24"/>
        </w:rPr>
        <w:t>、流动机制：</w:t>
      </w:r>
    </w:p>
    <w:p w:rsidR="00A83CFD" w:rsidRPr="005B4C87" w:rsidRDefault="00A83CFD" w:rsidP="00DB1BDF">
      <w:pPr>
        <w:spacing w:before="100" w:beforeAutospacing="1" w:line="400" w:lineRule="exact"/>
        <w:ind w:firstLineChars="200" w:firstLine="480"/>
        <w:rPr>
          <w:rFonts w:ascii="Times New Roman" w:eastAsia="仿宋" w:hAnsi="Times New Roman"/>
          <w:sz w:val="24"/>
          <w:szCs w:val="24"/>
        </w:rPr>
      </w:pPr>
      <w:r w:rsidRPr="00885863">
        <w:rPr>
          <w:rFonts w:ascii="Times New Roman" w:eastAsia="仿宋" w:hAnsi="仿宋"/>
          <w:sz w:val="24"/>
          <w:szCs w:val="24"/>
        </w:rPr>
        <w:t>实验班的学生组成采用动态管理，每学年根据实验班选拔办法在实验班和普通班同学之间实行双</w:t>
      </w:r>
      <w:r w:rsidRPr="00842143">
        <w:rPr>
          <w:rFonts w:ascii="Times New Roman" w:eastAsia="仿宋" w:hAnsi="仿宋"/>
          <w:sz w:val="24"/>
          <w:szCs w:val="24"/>
        </w:rPr>
        <w:t>向流动，流动比例约为</w:t>
      </w:r>
      <w:r>
        <w:rPr>
          <w:rFonts w:ascii="Times New Roman" w:eastAsia="仿宋" w:hAnsi="仿宋" w:hint="eastAsia"/>
          <w:sz w:val="24"/>
          <w:szCs w:val="24"/>
        </w:rPr>
        <w:t>7-</w:t>
      </w:r>
      <w:r w:rsidRPr="00842143">
        <w:rPr>
          <w:rFonts w:ascii="Times New Roman" w:eastAsia="仿宋" w:hAnsi="Times New Roman"/>
          <w:sz w:val="24"/>
          <w:szCs w:val="24"/>
        </w:rPr>
        <w:t>10%</w:t>
      </w:r>
      <w:r w:rsidRPr="00842143">
        <w:rPr>
          <w:rFonts w:ascii="Times New Roman" w:eastAsia="仿宋" w:hAnsi="仿宋"/>
          <w:sz w:val="24"/>
          <w:szCs w:val="24"/>
        </w:rPr>
        <w:t>；实验班</w:t>
      </w:r>
      <w:r w:rsidRPr="00885863">
        <w:rPr>
          <w:rFonts w:ascii="Times New Roman" w:eastAsia="仿宋" w:hAnsi="仿宋"/>
          <w:sz w:val="24"/>
          <w:szCs w:val="24"/>
        </w:rPr>
        <w:t>同学一旦出现违规违纪、不及格等现象将立即被分流出该</w:t>
      </w:r>
      <w:r w:rsidR="0026385B">
        <w:rPr>
          <w:rFonts w:ascii="Times New Roman" w:eastAsia="仿宋" w:hAnsi="仿宋" w:hint="eastAsia"/>
          <w:sz w:val="24"/>
          <w:szCs w:val="24"/>
        </w:rPr>
        <w:t>实验</w:t>
      </w:r>
      <w:r w:rsidRPr="00885863">
        <w:rPr>
          <w:rFonts w:ascii="Times New Roman" w:eastAsia="仿宋" w:hAnsi="仿宋"/>
          <w:sz w:val="24"/>
          <w:szCs w:val="24"/>
        </w:rPr>
        <w:t>班。空出的名额</w:t>
      </w:r>
      <w:r>
        <w:rPr>
          <w:rFonts w:ascii="Times New Roman" w:eastAsia="仿宋" w:hAnsi="仿宋" w:hint="eastAsia"/>
          <w:sz w:val="24"/>
          <w:szCs w:val="24"/>
        </w:rPr>
        <w:t>从新学年开始</w:t>
      </w:r>
      <w:r w:rsidRPr="00885863">
        <w:rPr>
          <w:rFonts w:ascii="Times New Roman" w:eastAsia="仿宋" w:hAnsi="仿宋"/>
          <w:sz w:val="24"/>
          <w:szCs w:val="24"/>
        </w:rPr>
        <w:t>由表现优良的普通</w:t>
      </w:r>
      <w:r w:rsidRPr="005B4C87">
        <w:rPr>
          <w:rFonts w:ascii="Times New Roman" w:eastAsia="仿宋" w:hAnsi="仿宋"/>
          <w:sz w:val="24"/>
          <w:szCs w:val="24"/>
        </w:rPr>
        <w:t>班同学补充，补充选拔办法按学业成绩和科研表现</w:t>
      </w:r>
      <w:r w:rsidRPr="005B4C87">
        <w:rPr>
          <w:rFonts w:ascii="Times New Roman" w:eastAsia="仿宋" w:hAnsi="仿宋" w:hint="eastAsia"/>
          <w:sz w:val="24"/>
          <w:szCs w:val="24"/>
        </w:rPr>
        <w:t>总</w:t>
      </w:r>
      <w:r w:rsidRPr="005B4C87">
        <w:rPr>
          <w:rFonts w:ascii="Times New Roman" w:eastAsia="仿宋" w:hAnsi="仿宋"/>
          <w:sz w:val="24"/>
          <w:szCs w:val="24"/>
        </w:rPr>
        <w:t>成绩排定：</w:t>
      </w:r>
    </w:p>
    <w:p w:rsidR="00A83CFD" w:rsidRPr="00842143" w:rsidRDefault="00A83CFD" w:rsidP="00DB1BDF">
      <w:pPr>
        <w:spacing w:before="100" w:beforeAutospacing="1" w:line="400" w:lineRule="exact"/>
        <w:ind w:firstLineChars="150" w:firstLine="360"/>
        <w:rPr>
          <w:rFonts w:ascii="Times New Roman" w:eastAsia="仿宋" w:hAnsi="Times New Roman"/>
          <w:sz w:val="24"/>
          <w:szCs w:val="24"/>
        </w:rPr>
      </w:pPr>
      <w:r w:rsidRPr="005B4C87">
        <w:rPr>
          <w:rFonts w:ascii="Times New Roman" w:eastAsia="仿宋" w:hAnsi="仿宋"/>
          <w:sz w:val="24"/>
          <w:szCs w:val="24"/>
        </w:rPr>
        <w:t>成绩计算公式</w:t>
      </w:r>
      <w:r w:rsidRPr="005B4C87">
        <w:rPr>
          <w:rFonts w:ascii="Times New Roman" w:eastAsia="仿宋" w:hAnsi="Times New Roman"/>
          <w:sz w:val="24"/>
          <w:szCs w:val="24"/>
        </w:rPr>
        <w:t>=</w:t>
      </w:r>
      <w:r w:rsidRPr="005B4C87">
        <w:rPr>
          <w:rFonts w:ascii="Times New Roman" w:eastAsia="仿宋" w:hAnsi="仿宋"/>
          <w:sz w:val="24"/>
          <w:szCs w:val="24"/>
        </w:rPr>
        <w:t>英语成绩</w:t>
      </w:r>
      <w:r w:rsidRPr="005B4C87">
        <w:rPr>
          <w:rFonts w:ascii="Times New Roman" w:eastAsia="仿宋" w:hAnsi="Times New Roman"/>
          <w:sz w:val="24"/>
          <w:szCs w:val="24"/>
        </w:rPr>
        <w:t xml:space="preserve">*10% + </w:t>
      </w:r>
      <w:r w:rsidRPr="005B4C87">
        <w:rPr>
          <w:rFonts w:ascii="Times New Roman" w:eastAsia="仿宋" w:hAnsi="仿宋"/>
          <w:sz w:val="24"/>
          <w:szCs w:val="24"/>
        </w:rPr>
        <w:t>化学成绩</w:t>
      </w:r>
      <w:r w:rsidRPr="005B4C87">
        <w:rPr>
          <w:rFonts w:ascii="Times New Roman" w:eastAsia="仿宋" w:hAnsi="Times New Roman"/>
          <w:sz w:val="24"/>
          <w:szCs w:val="24"/>
        </w:rPr>
        <w:t xml:space="preserve">*80% + </w:t>
      </w:r>
      <w:r w:rsidRPr="005B4C87">
        <w:rPr>
          <w:rFonts w:ascii="Times New Roman" w:eastAsia="仿宋" w:hAnsi="仿宋"/>
          <w:sz w:val="24"/>
          <w:szCs w:val="24"/>
        </w:rPr>
        <w:t>发表</w:t>
      </w:r>
      <w:r w:rsidRPr="005B4C87">
        <w:rPr>
          <w:rFonts w:ascii="Times New Roman" w:eastAsia="仿宋" w:hAnsi="Times New Roman"/>
          <w:sz w:val="24"/>
          <w:szCs w:val="24"/>
        </w:rPr>
        <w:t>SCI</w:t>
      </w:r>
      <w:r w:rsidRPr="005B4C87">
        <w:rPr>
          <w:rFonts w:ascii="Times New Roman" w:eastAsia="仿宋" w:hAnsi="仿宋"/>
          <w:sz w:val="24"/>
          <w:szCs w:val="24"/>
        </w:rPr>
        <w:t>论文成绩</w:t>
      </w:r>
      <w:r w:rsidRPr="005B4C87">
        <w:rPr>
          <w:rFonts w:ascii="Times New Roman" w:eastAsia="仿宋" w:hAnsi="Times New Roman"/>
          <w:sz w:val="24"/>
          <w:szCs w:val="24"/>
        </w:rPr>
        <w:t>*10%</w:t>
      </w:r>
    </w:p>
    <w:p w:rsidR="00A83CFD" w:rsidRPr="00842143" w:rsidRDefault="00A83CFD" w:rsidP="00DB1BDF">
      <w:pPr>
        <w:spacing w:before="100" w:beforeAutospacing="1" w:line="400" w:lineRule="exact"/>
        <w:ind w:firstLineChars="150" w:firstLine="360"/>
        <w:rPr>
          <w:rFonts w:ascii="Times New Roman" w:eastAsia="仿宋" w:hAnsi="Times New Roman"/>
          <w:sz w:val="24"/>
          <w:szCs w:val="24"/>
        </w:rPr>
      </w:pPr>
      <w:r>
        <w:rPr>
          <w:rFonts w:ascii="Times New Roman" w:eastAsia="仿宋" w:hAnsi="仿宋" w:hint="eastAsia"/>
          <w:sz w:val="24"/>
          <w:szCs w:val="24"/>
        </w:rPr>
        <w:t>注：</w:t>
      </w:r>
      <w:r w:rsidRPr="00842143">
        <w:rPr>
          <w:rFonts w:ascii="Times New Roman" w:eastAsia="仿宋" w:hAnsi="仿宋"/>
          <w:sz w:val="24"/>
          <w:szCs w:val="24"/>
        </w:rPr>
        <w:t>发表论文成绩只考虑署名在前三名者，得分由考核小组评议给出。</w:t>
      </w:r>
    </w:p>
    <w:p w:rsidR="00A83CFD" w:rsidRPr="00885863" w:rsidRDefault="00A83CFD" w:rsidP="00861CF5">
      <w:pPr>
        <w:spacing w:before="100" w:beforeAutospacing="1" w:line="400" w:lineRule="exact"/>
        <w:outlineLvl w:val="0"/>
        <w:rPr>
          <w:rFonts w:ascii="Times New Roman" w:eastAsia="仿宋" w:hAnsi="Times New Roman"/>
          <w:b/>
          <w:sz w:val="24"/>
          <w:szCs w:val="24"/>
        </w:rPr>
      </w:pPr>
      <w:r>
        <w:rPr>
          <w:rFonts w:ascii="Times New Roman" w:eastAsia="仿宋" w:hAnsi="仿宋" w:hint="eastAsia"/>
          <w:b/>
          <w:sz w:val="24"/>
          <w:szCs w:val="24"/>
        </w:rPr>
        <w:t>五</w:t>
      </w:r>
      <w:r w:rsidRPr="00885863">
        <w:rPr>
          <w:rFonts w:ascii="Times New Roman" w:eastAsia="仿宋" w:hAnsi="仿宋"/>
          <w:b/>
          <w:sz w:val="24"/>
          <w:szCs w:val="24"/>
        </w:rPr>
        <w:t>、其他说明：</w:t>
      </w:r>
    </w:p>
    <w:p w:rsidR="00A83CFD" w:rsidRDefault="00A83CFD" w:rsidP="00A83CFD">
      <w:pPr>
        <w:spacing w:before="100" w:beforeAutospacing="1" w:line="400" w:lineRule="exact"/>
        <w:ind w:left="118"/>
        <w:rPr>
          <w:rFonts w:ascii="Times New Roman" w:eastAsia="仿宋" w:hAnsi="仿宋"/>
          <w:sz w:val="24"/>
          <w:szCs w:val="24"/>
        </w:rPr>
      </w:pPr>
      <w:r w:rsidRPr="00885863">
        <w:rPr>
          <w:rFonts w:ascii="Times New Roman" w:eastAsia="仿宋" w:hAnsi="Times New Roman"/>
          <w:sz w:val="24"/>
          <w:szCs w:val="24"/>
        </w:rPr>
        <w:t></w:t>
      </w:r>
      <w:r w:rsidRPr="00885863">
        <w:rPr>
          <w:rFonts w:ascii="Times New Roman" w:eastAsia="仿宋" w:hAnsi="Times New Roman"/>
          <w:sz w:val="24"/>
          <w:szCs w:val="24"/>
        </w:rPr>
        <w:tab/>
        <w:t xml:space="preserve">  </w:t>
      </w:r>
      <w:r w:rsidRPr="00885863">
        <w:rPr>
          <w:rFonts w:ascii="Times New Roman" w:eastAsia="仿宋" w:hAnsi="仿宋"/>
          <w:sz w:val="24"/>
          <w:szCs w:val="24"/>
        </w:rPr>
        <w:t>在资源条件允许情况下，</w:t>
      </w:r>
      <w:r>
        <w:rPr>
          <w:rFonts w:ascii="Times New Roman" w:eastAsia="仿宋" w:hAnsi="仿宋" w:hint="eastAsia"/>
          <w:sz w:val="24"/>
          <w:szCs w:val="24"/>
        </w:rPr>
        <w:t>针对</w:t>
      </w:r>
      <w:r w:rsidRPr="00885863">
        <w:rPr>
          <w:rFonts w:ascii="Times New Roman" w:eastAsia="仿宋" w:hAnsi="仿宋"/>
          <w:sz w:val="24"/>
          <w:szCs w:val="24"/>
        </w:rPr>
        <w:t>实验班</w:t>
      </w:r>
      <w:r>
        <w:rPr>
          <w:rFonts w:ascii="Times New Roman" w:eastAsia="仿宋" w:hAnsi="仿宋" w:hint="eastAsia"/>
          <w:sz w:val="24"/>
          <w:szCs w:val="24"/>
        </w:rPr>
        <w:t>的</w:t>
      </w:r>
      <w:r w:rsidRPr="00885863">
        <w:rPr>
          <w:rFonts w:ascii="Times New Roman" w:eastAsia="仿宋" w:hAnsi="仿宋"/>
          <w:sz w:val="24"/>
          <w:szCs w:val="24"/>
        </w:rPr>
        <w:t>个性化培养方案和</w:t>
      </w:r>
      <w:r w:rsidRPr="00885863">
        <w:rPr>
          <w:rFonts w:ascii="Times New Roman" w:eastAsia="仿宋" w:hAnsi="Times New Roman"/>
          <w:sz w:val="24"/>
          <w:szCs w:val="24"/>
        </w:rPr>
        <w:t>“</w:t>
      </w:r>
      <w:r w:rsidRPr="00885863">
        <w:rPr>
          <w:rFonts w:ascii="Times New Roman" w:eastAsia="仿宋" w:hAnsi="仿宋"/>
          <w:sz w:val="24"/>
          <w:szCs w:val="24"/>
        </w:rPr>
        <w:t>科技周</w:t>
      </w:r>
      <w:r w:rsidRPr="00885863">
        <w:rPr>
          <w:rFonts w:ascii="Times New Roman" w:eastAsia="仿宋" w:hAnsi="Times New Roman"/>
          <w:sz w:val="24"/>
          <w:szCs w:val="24"/>
        </w:rPr>
        <w:t>”</w:t>
      </w:r>
      <w:r w:rsidRPr="00885863">
        <w:rPr>
          <w:rFonts w:ascii="Times New Roman" w:eastAsia="仿宋" w:hAnsi="仿宋"/>
          <w:sz w:val="24"/>
          <w:szCs w:val="24"/>
        </w:rPr>
        <w:t>活动也面向非实验班学生开放。</w:t>
      </w:r>
    </w:p>
    <w:p w:rsidR="00723ACA" w:rsidRPr="00723ACA" w:rsidRDefault="00723ACA" w:rsidP="00861CF5">
      <w:pPr>
        <w:spacing w:before="100" w:beforeAutospacing="1" w:line="400" w:lineRule="exact"/>
        <w:outlineLvl w:val="0"/>
        <w:rPr>
          <w:rFonts w:ascii="Times New Roman" w:eastAsia="仿宋" w:hAnsi="仿宋"/>
          <w:b/>
          <w:sz w:val="24"/>
          <w:szCs w:val="24"/>
        </w:rPr>
      </w:pPr>
      <w:r w:rsidRPr="00723ACA">
        <w:rPr>
          <w:rFonts w:ascii="Times New Roman" w:eastAsia="仿宋" w:hAnsi="仿宋" w:hint="eastAsia"/>
          <w:b/>
          <w:sz w:val="24"/>
          <w:szCs w:val="24"/>
        </w:rPr>
        <w:t>六、本建设方案从</w:t>
      </w:r>
      <w:r w:rsidRPr="00723ACA">
        <w:rPr>
          <w:rFonts w:ascii="Times New Roman" w:eastAsia="仿宋" w:hAnsi="仿宋" w:hint="eastAsia"/>
          <w:b/>
          <w:sz w:val="24"/>
          <w:szCs w:val="24"/>
        </w:rPr>
        <w:t>2016</w:t>
      </w:r>
      <w:r w:rsidRPr="00723ACA">
        <w:rPr>
          <w:rFonts w:ascii="Times New Roman" w:eastAsia="仿宋" w:hAnsi="仿宋" w:hint="eastAsia"/>
          <w:b/>
          <w:sz w:val="24"/>
          <w:szCs w:val="24"/>
        </w:rPr>
        <w:t>级开始执行</w:t>
      </w:r>
    </w:p>
    <w:p w:rsidR="00A83CFD" w:rsidRPr="00885863" w:rsidRDefault="00A83CFD" w:rsidP="00A83CFD">
      <w:pPr>
        <w:spacing w:before="100" w:beforeAutospacing="1" w:line="400" w:lineRule="exact"/>
        <w:rPr>
          <w:rFonts w:ascii="Times New Roman" w:eastAsia="仿宋" w:hAnsi="Times New Roman"/>
          <w:sz w:val="24"/>
          <w:szCs w:val="24"/>
        </w:rPr>
      </w:pPr>
    </w:p>
    <w:p w:rsidR="00A83CFD" w:rsidRPr="00A83CFD" w:rsidRDefault="00A83CFD" w:rsidP="0050566B">
      <w:pPr>
        <w:ind w:firstLineChars="200" w:firstLine="480"/>
        <w:jc w:val="left"/>
        <w:rPr>
          <w:rFonts w:ascii="Times New Roman" w:eastAsia="华文仿宋" w:hAnsi="华文仿宋"/>
          <w:b/>
          <w:color w:val="000000"/>
          <w:sz w:val="24"/>
          <w:szCs w:val="24"/>
        </w:rPr>
      </w:pPr>
    </w:p>
    <w:sectPr w:rsidR="00A83CFD" w:rsidRPr="00A83CFD" w:rsidSect="00B624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07A" w:rsidRDefault="002E707A" w:rsidP="00FE14C8">
      <w:r>
        <w:separator/>
      </w:r>
    </w:p>
  </w:endnote>
  <w:endnote w:type="continuationSeparator" w:id="1">
    <w:p w:rsidR="002E707A" w:rsidRDefault="002E707A" w:rsidP="00FE14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07A" w:rsidRDefault="002E707A" w:rsidP="00FE14C8">
      <w:r>
        <w:separator/>
      </w:r>
    </w:p>
  </w:footnote>
  <w:footnote w:type="continuationSeparator" w:id="1">
    <w:p w:rsidR="002E707A" w:rsidRDefault="002E707A" w:rsidP="00FE14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E50F1"/>
    <w:multiLevelType w:val="hybridMultilevel"/>
    <w:tmpl w:val="D66099E2"/>
    <w:lvl w:ilvl="0" w:tplc="A7783D44">
      <w:start w:val="1"/>
      <w:numFmt w:val="japaneseCounting"/>
      <w:lvlText w:val="%1、"/>
      <w:lvlJc w:val="left"/>
      <w:pPr>
        <w:ind w:left="984" w:hanging="504"/>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C4F3D52"/>
    <w:multiLevelType w:val="hybridMultilevel"/>
    <w:tmpl w:val="F774C1B2"/>
    <w:lvl w:ilvl="0" w:tplc="04090001">
      <w:start w:val="1"/>
      <w:numFmt w:val="bullet"/>
      <w:lvlText w:val=""/>
      <w:lvlJc w:val="left"/>
      <w:pPr>
        <w:ind w:left="538" w:hanging="420"/>
      </w:pPr>
      <w:rPr>
        <w:rFonts w:ascii="Wingdings" w:hAnsi="Wingdings" w:hint="default"/>
      </w:rPr>
    </w:lvl>
    <w:lvl w:ilvl="1" w:tplc="04090003" w:tentative="1">
      <w:start w:val="1"/>
      <w:numFmt w:val="bullet"/>
      <w:lvlText w:val=""/>
      <w:lvlJc w:val="left"/>
      <w:pPr>
        <w:ind w:left="958" w:hanging="420"/>
      </w:pPr>
      <w:rPr>
        <w:rFonts w:ascii="Wingdings" w:hAnsi="Wingdings" w:hint="default"/>
      </w:rPr>
    </w:lvl>
    <w:lvl w:ilvl="2" w:tplc="04090005" w:tentative="1">
      <w:start w:val="1"/>
      <w:numFmt w:val="bullet"/>
      <w:lvlText w:val=""/>
      <w:lvlJc w:val="left"/>
      <w:pPr>
        <w:ind w:left="1378" w:hanging="420"/>
      </w:pPr>
      <w:rPr>
        <w:rFonts w:ascii="Wingdings" w:hAnsi="Wingdings" w:hint="default"/>
      </w:rPr>
    </w:lvl>
    <w:lvl w:ilvl="3" w:tplc="04090001" w:tentative="1">
      <w:start w:val="1"/>
      <w:numFmt w:val="bullet"/>
      <w:lvlText w:val=""/>
      <w:lvlJc w:val="left"/>
      <w:pPr>
        <w:ind w:left="1798" w:hanging="420"/>
      </w:pPr>
      <w:rPr>
        <w:rFonts w:ascii="Wingdings" w:hAnsi="Wingdings" w:hint="default"/>
      </w:rPr>
    </w:lvl>
    <w:lvl w:ilvl="4" w:tplc="04090003" w:tentative="1">
      <w:start w:val="1"/>
      <w:numFmt w:val="bullet"/>
      <w:lvlText w:val=""/>
      <w:lvlJc w:val="left"/>
      <w:pPr>
        <w:ind w:left="2218" w:hanging="420"/>
      </w:pPr>
      <w:rPr>
        <w:rFonts w:ascii="Wingdings" w:hAnsi="Wingdings" w:hint="default"/>
      </w:rPr>
    </w:lvl>
    <w:lvl w:ilvl="5" w:tplc="04090005" w:tentative="1">
      <w:start w:val="1"/>
      <w:numFmt w:val="bullet"/>
      <w:lvlText w:val=""/>
      <w:lvlJc w:val="left"/>
      <w:pPr>
        <w:ind w:left="2638" w:hanging="420"/>
      </w:pPr>
      <w:rPr>
        <w:rFonts w:ascii="Wingdings" w:hAnsi="Wingdings" w:hint="default"/>
      </w:rPr>
    </w:lvl>
    <w:lvl w:ilvl="6" w:tplc="04090001" w:tentative="1">
      <w:start w:val="1"/>
      <w:numFmt w:val="bullet"/>
      <w:lvlText w:val=""/>
      <w:lvlJc w:val="left"/>
      <w:pPr>
        <w:ind w:left="3058" w:hanging="420"/>
      </w:pPr>
      <w:rPr>
        <w:rFonts w:ascii="Wingdings" w:hAnsi="Wingdings" w:hint="default"/>
      </w:rPr>
    </w:lvl>
    <w:lvl w:ilvl="7" w:tplc="04090003" w:tentative="1">
      <w:start w:val="1"/>
      <w:numFmt w:val="bullet"/>
      <w:lvlText w:val=""/>
      <w:lvlJc w:val="left"/>
      <w:pPr>
        <w:ind w:left="3478" w:hanging="420"/>
      </w:pPr>
      <w:rPr>
        <w:rFonts w:ascii="Wingdings" w:hAnsi="Wingdings" w:hint="default"/>
      </w:rPr>
    </w:lvl>
    <w:lvl w:ilvl="8" w:tplc="04090005" w:tentative="1">
      <w:start w:val="1"/>
      <w:numFmt w:val="bullet"/>
      <w:lvlText w:val=""/>
      <w:lvlJc w:val="left"/>
      <w:pPr>
        <w:ind w:left="3898" w:hanging="420"/>
      </w:pPr>
      <w:rPr>
        <w:rFonts w:ascii="Wingdings" w:hAnsi="Wingdings" w:hint="default"/>
      </w:rPr>
    </w:lvl>
  </w:abstractNum>
  <w:abstractNum w:abstractNumId="2">
    <w:nsid w:val="617D442F"/>
    <w:multiLevelType w:val="hybridMultilevel"/>
    <w:tmpl w:val="40C4FE34"/>
    <w:lvl w:ilvl="0" w:tplc="04090011">
      <w:start w:val="1"/>
      <w:numFmt w:val="decimal"/>
      <w:lvlText w:val="%1)"/>
      <w:lvlJc w:val="left"/>
      <w:pPr>
        <w:ind w:left="538" w:hanging="420"/>
      </w:pPr>
      <w:rPr>
        <w:rFonts w:hint="default"/>
      </w:rPr>
    </w:lvl>
    <w:lvl w:ilvl="1" w:tplc="04090003" w:tentative="1">
      <w:start w:val="1"/>
      <w:numFmt w:val="bullet"/>
      <w:lvlText w:val=""/>
      <w:lvlJc w:val="left"/>
      <w:pPr>
        <w:ind w:left="958" w:hanging="420"/>
      </w:pPr>
      <w:rPr>
        <w:rFonts w:ascii="Wingdings" w:hAnsi="Wingdings" w:hint="default"/>
      </w:rPr>
    </w:lvl>
    <w:lvl w:ilvl="2" w:tplc="04090005" w:tentative="1">
      <w:start w:val="1"/>
      <w:numFmt w:val="bullet"/>
      <w:lvlText w:val=""/>
      <w:lvlJc w:val="left"/>
      <w:pPr>
        <w:ind w:left="1378" w:hanging="420"/>
      </w:pPr>
      <w:rPr>
        <w:rFonts w:ascii="Wingdings" w:hAnsi="Wingdings" w:hint="default"/>
      </w:rPr>
    </w:lvl>
    <w:lvl w:ilvl="3" w:tplc="04090001" w:tentative="1">
      <w:start w:val="1"/>
      <w:numFmt w:val="bullet"/>
      <w:lvlText w:val=""/>
      <w:lvlJc w:val="left"/>
      <w:pPr>
        <w:ind w:left="1798" w:hanging="420"/>
      </w:pPr>
      <w:rPr>
        <w:rFonts w:ascii="Wingdings" w:hAnsi="Wingdings" w:hint="default"/>
      </w:rPr>
    </w:lvl>
    <w:lvl w:ilvl="4" w:tplc="04090003" w:tentative="1">
      <w:start w:val="1"/>
      <w:numFmt w:val="bullet"/>
      <w:lvlText w:val=""/>
      <w:lvlJc w:val="left"/>
      <w:pPr>
        <w:ind w:left="2218" w:hanging="420"/>
      </w:pPr>
      <w:rPr>
        <w:rFonts w:ascii="Wingdings" w:hAnsi="Wingdings" w:hint="default"/>
      </w:rPr>
    </w:lvl>
    <w:lvl w:ilvl="5" w:tplc="04090005" w:tentative="1">
      <w:start w:val="1"/>
      <w:numFmt w:val="bullet"/>
      <w:lvlText w:val=""/>
      <w:lvlJc w:val="left"/>
      <w:pPr>
        <w:ind w:left="2638" w:hanging="420"/>
      </w:pPr>
      <w:rPr>
        <w:rFonts w:ascii="Wingdings" w:hAnsi="Wingdings" w:hint="default"/>
      </w:rPr>
    </w:lvl>
    <w:lvl w:ilvl="6" w:tplc="04090001" w:tentative="1">
      <w:start w:val="1"/>
      <w:numFmt w:val="bullet"/>
      <w:lvlText w:val=""/>
      <w:lvlJc w:val="left"/>
      <w:pPr>
        <w:ind w:left="3058" w:hanging="420"/>
      </w:pPr>
      <w:rPr>
        <w:rFonts w:ascii="Wingdings" w:hAnsi="Wingdings" w:hint="default"/>
      </w:rPr>
    </w:lvl>
    <w:lvl w:ilvl="7" w:tplc="04090003" w:tentative="1">
      <w:start w:val="1"/>
      <w:numFmt w:val="bullet"/>
      <w:lvlText w:val=""/>
      <w:lvlJc w:val="left"/>
      <w:pPr>
        <w:ind w:left="3478" w:hanging="420"/>
      </w:pPr>
      <w:rPr>
        <w:rFonts w:ascii="Wingdings" w:hAnsi="Wingdings" w:hint="default"/>
      </w:rPr>
    </w:lvl>
    <w:lvl w:ilvl="8" w:tplc="04090005" w:tentative="1">
      <w:start w:val="1"/>
      <w:numFmt w:val="bullet"/>
      <w:lvlText w:val=""/>
      <w:lvlJc w:val="left"/>
      <w:pPr>
        <w:ind w:left="3898"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6314"/>
    <w:rsid w:val="00002FD7"/>
    <w:rsid w:val="000042F0"/>
    <w:rsid w:val="00005017"/>
    <w:rsid w:val="000171FF"/>
    <w:rsid w:val="000331A6"/>
    <w:rsid w:val="0003498D"/>
    <w:rsid w:val="00044815"/>
    <w:rsid w:val="0004787D"/>
    <w:rsid w:val="00055429"/>
    <w:rsid w:val="00073BE1"/>
    <w:rsid w:val="0008089A"/>
    <w:rsid w:val="0008110A"/>
    <w:rsid w:val="000938A3"/>
    <w:rsid w:val="000A04A8"/>
    <w:rsid w:val="000C0E31"/>
    <w:rsid w:val="000C6889"/>
    <w:rsid w:val="000D4971"/>
    <w:rsid w:val="000D661D"/>
    <w:rsid w:val="000F0231"/>
    <w:rsid w:val="000F1D5C"/>
    <w:rsid w:val="000F2E44"/>
    <w:rsid w:val="00101FB5"/>
    <w:rsid w:val="0010359E"/>
    <w:rsid w:val="00104AC1"/>
    <w:rsid w:val="00106B6B"/>
    <w:rsid w:val="0012070D"/>
    <w:rsid w:val="001215DD"/>
    <w:rsid w:val="00126711"/>
    <w:rsid w:val="001323E5"/>
    <w:rsid w:val="0014771B"/>
    <w:rsid w:val="00173C1C"/>
    <w:rsid w:val="001748E8"/>
    <w:rsid w:val="00177B21"/>
    <w:rsid w:val="00183835"/>
    <w:rsid w:val="00190E14"/>
    <w:rsid w:val="001921E2"/>
    <w:rsid w:val="001A0344"/>
    <w:rsid w:val="001A270E"/>
    <w:rsid w:val="001A530B"/>
    <w:rsid w:val="001B1506"/>
    <w:rsid w:val="001B7D59"/>
    <w:rsid w:val="001C0D1E"/>
    <w:rsid w:val="001C29BC"/>
    <w:rsid w:val="001D4169"/>
    <w:rsid w:val="001E3F2D"/>
    <w:rsid w:val="00202171"/>
    <w:rsid w:val="00203ED0"/>
    <w:rsid w:val="0020698C"/>
    <w:rsid w:val="00206D3C"/>
    <w:rsid w:val="002075C0"/>
    <w:rsid w:val="00234A25"/>
    <w:rsid w:val="00255EDB"/>
    <w:rsid w:val="0026385B"/>
    <w:rsid w:val="00264573"/>
    <w:rsid w:val="00266B77"/>
    <w:rsid w:val="00274DC0"/>
    <w:rsid w:val="00277428"/>
    <w:rsid w:val="00295F80"/>
    <w:rsid w:val="0029732A"/>
    <w:rsid w:val="002B31CA"/>
    <w:rsid w:val="002B5AFE"/>
    <w:rsid w:val="002C4CD2"/>
    <w:rsid w:val="002D6FDA"/>
    <w:rsid w:val="002E02C0"/>
    <w:rsid w:val="002E5D2A"/>
    <w:rsid w:val="002E707A"/>
    <w:rsid w:val="002F4D8F"/>
    <w:rsid w:val="002F51BC"/>
    <w:rsid w:val="00313A17"/>
    <w:rsid w:val="00322C7D"/>
    <w:rsid w:val="0036293F"/>
    <w:rsid w:val="00373DD7"/>
    <w:rsid w:val="00382686"/>
    <w:rsid w:val="00383750"/>
    <w:rsid w:val="00386AA1"/>
    <w:rsid w:val="00395984"/>
    <w:rsid w:val="003A0C5D"/>
    <w:rsid w:val="003B13C0"/>
    <w:rsid w:val="003B4AB0"/>
    <w:rsid w:val="003C2551"/>
    <w:rsid w:val="003C281F"/>
    <w:rsid w:val="003D0711"/>
    <w:rsid w:val="003D1BD6"/>
    <w:rsid w:val="003D3066"/>
    <w:rsid w:val="003E14FA"/>
    <w:rsid w:val="003E774C"/>
    <w:rsid w:val="003F0253"/>
    <w:rsid w:val="003F6088"/>
    <w:rsid w:val="004206E2"/>
    <w:rsid w:val="00434CAB"/>
    <w:rsid w:val="00443DEF"/>
    <w:rsid w:val="0044486D"/>
    <w:rsid w:val="00445AB9"/>
    <w:rsid w:val="00454DF3"/>
    <w:rsid w:val="00463654"/>
    <w:rsid w:val="00487867"/>
    <w:rsid w:val="004A7CF4"/>
    <w:rsid w:val="004A7E44"/>
    <w:rsid w:val="004B01EE"/>
    <w:rsid w:val="004B6EA6"/>
    <w:rsid w:val="004C03E3"/>
    <w:rsid w:val="004C5E01"/>
    <w:rsid w:val="004F294D"/>
    <w:rsid w:val="005018FD"/>
    <w:rsid w:val="00503825"/>
    <w:rsid w:val="0050566B"/>
    <w:rsid w:val="00505AA7"/>
    <w:rsid w:val="00506C6B"/>
    <w:rsid w:val="005200B8"/>
    <w:rsid w:val="00522261"/>
    <w:rsid w:val="00522C26"/>
    <w:rsid w:val="005242CB"/>
    <w:rsid w:val="00547017"/>
    <w:rsid w:val="0055376B"/>
    <w:rsid w:val="005573A8"/>
    <w:rsid w:val="0056020C"/>
    <w:rsid w:val="00571697"/>
    <w:rsid w:val="00576084"/>
    <w:rsid w:val="005764C2"/>
    <w:rsid w:val="005801A6"/>
    <w:rsid w:val="00580969"/>
    <w:rsid w:val="00591863"/>
    <w:rsid w:val="00597BB9"/>
    <w:rsid w:val="005B2AFA"/>
    <w:rsid w:val="005B4C87"/>
    <w:rsid w:val="005C2F79"/>
    <w:rsid w:val="005C6563"/>
    <w:rsid w:val="005D1401"/>
    <w:rsid w:val="005D33A6"/>
    <w:rsid w:val="005D6F72"/>
    <w:rsid w:val="005D74F5"/>
    <w:rsid w:val="005E21A4"/>
    <w:rsid w:val="005E78F4"/>
    <w:rsid w:val="005F4191"/>
    <w:rsid w:val="00601A44"/>
    <w:rsid w:val="00603769"/>
    <w:rsid w:val="00606E38"/>
    <w:rsid w:val="0062475B"/>
    <w:rsid w:val="006279EF"/>
    <w:rsid w:val="00654FE3"/>
    <w:rsid w:val="00662334"/>
    <w:rsid w:val="0066406F"/>
    <w:rsid w:val="00667DD1"/>
    <w:rsid w:val="00676E70"/>
    <w:rsid w:val="006771FD"/>
    <w:rsid w:val="00695EFC"/>
    <w:rsid w:val="006973D8"/>
    <w:rsid w:val="006B6B12"/>
    <w:rsid w:val="006C271B"/>
    <w:rsid w:val="006E7BE2"/>
    <w:rsid w:val="006F0D67"/>
    <w:rsid w:val="006F2371"/>
    <w:rsid w:val="006F7542"/>
    <w:rsid w:val="007165BC"/>
    <w:rsid w:val="00723ACA"/>
    <w:rsid w:val="007371CC"/>
    <w:rsid w:val="007422A7"/>
    <w:rsid w:val="007461BC"/>
    <w:rsid w:val="00750859"/>
    <w:rsid w:val="0075089E"/>
    <w:rsid w:val="00756E8B"/>
    <w:rsid w:val="00763C0F"/>
    <w:rsid w:val="00777503"/>
    <w:rsid w:val="007855AB"/>
    <w:rsid w:val="00786D70"/>
    <w:rsid w:val="00797FE0"/>
    <w:rsid w:val="007A3804"/>
    <w:rsid w:val="007A4206"/>
    <w:rsid w:val="007B221D"/>
    <w:rsid w:val="007C21B8"/>
    <w:rsid w:val="007C6388"/>
    <w:rsid w:val="007C6DFA"/>
    <w:rsid w:val="007D1D13"/>
    <w:rsid w:val="007D726A"/>
    <w:rsid w:val="007E03E8"/>
    <w:rsid w:val="007E5B05"/>
    <w:rsid w:val="007F3619"/>
    <w:rsid w:val="00801A2F"/>
    <w:rsid w:val="00802BF9"/>
    <w:rsid w:val="008032E2"/>
    <w:rsid w:val="00805C62"/>
    <w:rsid w:val="0080770B"/>
    <w:rsid w:val="00843FCA"/>
    <w:rsid w:val="008549DB"/>
    <w:rsid w:val="008577B6"/>
    <w:rsid w:val="00860844"/>
    <w:rsid w:val="00861CF5"/>
    <w:rsid w:val="008722E6"/>
    <w:rsid w:val="008855D0"/>
    <w:rsid w:val="0089086F"/>
    <w:rsid w:val="00891D35"/>
    <w:rsid w:val="008921CF"/>
    <w:rsid w:val="008960E8"/>
    <w:rsid w:val="008B4B80"/>
    <w:rsid w:val="008D26DD"/>
    <w:rsid w:val="008D4438"/>
    <w:rsid w:val="008D4DE4"/>
    <w:rsid w:val="008F12B9"/>
    <w:rsid w:val="008F4BB9"/>
    <w:rsid w:val="00904945"/>
    <w:rsid w:val="00911DAE"/>
    <w:rsid w:val="00922312"/>
    <w:rsid w:val="00923D5C"/>
    <w:rsid w:val="009576E2"/>
    <w:rsid w:val="009729A9"/>
    <w:rsid w:val="009776E7"/>
    <w:rsid w:val="009842FE"/>
    <w:rsid w:val="0099001B"/>
    <w:rsid w:val="009917A8"/>
    <w:rsid w:val="00996572"/>
    <w:rsid w:val="009A36C6"/>
    <w:rsid w:val="009A608B"/>
    <w:rsid w:val="009C102B"/>
    <w:rsid w:val="009C242D"/>
    <w:rsid w:val="009C2528"/>
    <w:rsid w:val="009C361B"/>
    <w:rsid w:val="009D7478"/>
    <w:rsid w:val="009E0823"/>
    <w:rsid w:val="009E5E2D"/>
    <w:rsid w:val="00A032FB"/>
    <w:rsid w:val="00A072A0"/>
    <w:rsid w:val="00A11194"/>
    <w:rsid w:val="00A120F1"/>
    <w:rsid w:val="00A21C6E"/>
    <w:rsid w:val="00A25BD7"/>
    <w:rsid w:val="00A52889"/>
    <w:rsid w:val="00A655DA"/>
    <w:rsid w:val="00A66EDD"/>
    <w:rsid w:val="00A71273"/>
    <w:rsid w:val="00A8103D"/>
    <w:rsid w:val="00A83CFD"/>
    <w:rsid w:val="00A85B71"/>
    <w:rsid w:val="00A9090B"/>
    <w:rsid w:val="00A9251F"/>
    <w:rsid w:val="00A936F6"/>
    <w:rsid w:val="00A9731E"/>
    <w:rsid w:val="00AA4C8A"/>
    <w:rsid w:val="00AA59AB"/>
    <w:rsid w:val="00AB0AE5"/>
    <w:rsid w:val="00AB1283"/>
    <w:rsid w:val="00AC218B"/>
    <w:rsid w:val="00AD6314"/>
    <w:rsid w:val="00AD71F1"/>
    <w:rsid w:val="00AE1772"/>
    <w:rsid w:val="00AF0FEE"/>
    <w:rsid w:val="00AF3018"/>
    <w:rsid w:val="00AF3B52"/>
    <w:rsid w:val="00B03154"/>
    <w:rsid w:val="00B07421"/>
    <w:rsid w:val="00B11A9C"/>
    <w:rsid w:val="00B15316"/>
    <w:rsid w:val="00B16391"/>
    <w:rsid w:val="00B27D55"/>
    <w:rsid w:val="00B436F9"/>
    <w:rsid w:val="00B508D2"/>
    <w:rsid w:val="00B624D8"/>
    <w:rsid w:val="00B71D8E"/>
    <w:rsid w:val="00B738DC"/>
    <w:rsid w:val="00B80AB8"/>
    <w:rsid w:val="00B814A7"/>
    <w:rsid w:val="00B81D64"/>
    <w:rsid w:val="00B872B9"/>
    <w:rsid w:val="00B978B0"/>
    <w:rsid w:val="00BA0523"/>
    <w:rsid w:val="00BA19DD"/>
    <w:rsid w:val="00BB3FDF"/>
    <w:rsid w:val="00BC7F9E"/>
    <w:rsid w:val="00BD2250"/>
    <w:rsid w:val="00BE0358"/>
    <w:rsid w:val="00BE4C2C"/>
    <w:rsid w:val="00BF5C1D"/>
    <w:rsid w:val="00BF7330"/>
    <w:rsid w:val="00C00808"/>
    <w:rsid w:val="00C05AF6"/>
    <w:rsid w:val="00C10324"/>
    <w:rsid w:val="00C1498C"/>
    <w:rsid w:val="00C2308F"/>
    <w:rsid w:val="00C26F39"/>
    <w:rsid w:val="00C44305"/>
    <w:rsid w:val="00C4742F"/>
    <w:rsid w:val="00C50A62"/>
    <w:rsid w:val="00C61E3E"/>
    <w:rsid w:val="00C73B8A"/>
    <w:rsid w:val="00C83CFD"/>
    <w:rsid w:val="00CA7206"/>
    <w:rsid w:val="00CB403D"/>
    <w:rsid w:val="00CC42D7"/>
    <w:rsid w:val="00CD24F2"/>
    <w:rsid w:val="00CD5807"/>
    <w:rsid w:val="00CD5B59"/>
    <w:rsid w:val="00CE199C"/>
    <w:rsid w:val="00CE1DA3"/>
    <w:rsid w:val="00CF0821"/>
    <w:rsid w:val="00CF3CF6"/>
    <w:rsid w:val="00D01600"/>
    <w:rsid w:val="00D1271E"/>
    <w:rsid w:val="00D15D88"/>
    <w:rsid w:val="00D1758F"/>
    <w:rsid w:val="00D231DD"/>
    <w:rsid w:val="00D258B9"/>
    <w:rsid w:val="00D307BC"/>
    <w:rsid w:val="00D33437"/>
    <w:rsid w:val="00D351FE"/>
    <w:rsid w:val="00D3790C"/>
    <w:rsid w:val="00D405D5"/>
    <w:rsid w:val="00D42902"/>
    <w:rsid w:val="00D43D3A"/>
    <w:rsid w:val="00D444F2"/>
    <w:rsid w:val="00D4709C"/>
    <w:rsid w:val="00D53189"/>
    <w:rsid w:val="00D54BBB"/>
    <w:rsid w:val="00D557FF"/>
    <w:rsid w:val="00D63B17"/>
    <w:rsid w:val="00D646E1"/>
    <w:rsid w:val="00D67035"/>
    <w:rsid w:val="00D6723C"/>
    <w:rsid w:val="00D72BB8"/>
    <w:rsid w:val="00D7522D"/>
    <w:rsid w:val="00D97F91"/>
    <w:rsid w:val="00DA4852"/>
    <w:rsid w:val="00DB0366"/>
    <w:rsid w:val="00DB1BDF"/>
    <w:rsid w:val="00DB2D37"/>
    <w:rsid w:val="00DB78EC"/>
    <w:rsid w:val="00E019DC"/>
    <w:rsid w:val="00E0276F"/>
    <w:rsid w:val="00E05DCE"/>
    <w:rsid w:val="00E10785"/>
    <w:rsid w:val="00E2501C"/>
    <w:rsid w:val="00E40BBE"/>
    <w:rsid w:val="00E42ACF"/>
    <w:rsid w:val="00E42E7E"/>
    <w:rsid w:val="00E4556A"/>
    <w:rsid w:val="00E540BE"/>
    <w:rsid w:val="00E6076E"/>
    <w:rsid w:val="00E61965"/>
    <w:rsid w:val="00E67BC4"/>
    <w:rsid w:val="00E82A84"/>
    <w:rsid w:val="00E926C3"/>
    <w:rsid w:val="00E92DD0"/>
    <w:rsid w:val="00EA1B54"/>
    <w:rsid w:val="00EA3050"/>
    <w:rsid w:val="00EB0E97"/>
    <w:rsid w:val="00EB24B2"/>
    <w:rsid w:val="00EC6FA3"/>
    <w:rsid w:val="00EC730F"/>
    <w:rsid w:val="00ED0137"/>
    <w:rsid w:val="00ED132B"/>
    <w:rsid w:val="00ED775C"/>
    <w:rsid w:val="00EF1905"/>
    <w:rsid w:val="00F008B5"/>
    <w:rsid w:val="00F011A3"/>
    <w:rsid w:val="00F011E2"/>
    <w:rsid w:val="00F037EA"/>
    <w:rsid w:val="00F05BF8"/>
    <w:rsid w:val="00F336F1"/>
    <w:rsid w:val="00F34DB3"/>
    <w:rsid w:val="00F4609D"/>
    <w:rsid w:val="00F47613"/>
    <w:rsid w:val="00F5236D"/>
    <w:rsid w:val="00F63253"/>
    <w:rsid w:val="00F65F65"/>
    <w:rsid w:val="00F72BED"/>
    <w:rsid w:val="00F7771F"/>
    <w:rsid w:val="00F853FA"/>
    <w:rsid w:val="00F86A0C"/>
    <w:rsid w:val="00F913D1"/>
    <w:rsid w:val="00FA1B0C"/>
    <w:rsid w:val="00FB2FF3"/>
    <w:rsid w:val="00FC43AD"/>
    <w:rsid w:val="00FC4CB5"/>
    <w:rsid w:val="00FC4D63"/>
    <w:rsid w:val="00FC741B"/>
    <w:rsid w:val="00FD2DE0"/>
    <w:rsid w:val="00FE14C8"/>
    <w:rsid w:val="00FE4C0F"/>
    <w:rsid w:val="00FE4C8D"/>
    <w:rsid w:val="00FE6142"/>
    <w:rsid w:val="00FE6D06"/>
    <w:rsid w:val="00FE71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31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6314"/>
    <w:pPr>
      <w:widowControl/>
      <w:spacing w:before="100" w:beforeAutospacing="1" w:after="100" w:afterAutospacing="1"/>
      <w:jc w:val="left"/>
    </w:pPr>
    <w:rPr>
      <w:rFonts w:ascii="宋体" w:hAnsi="宋体" w:cs="宋体"/>
      <w:kern w:val="0"/>
      <w:sz w:val="24"/>
      <w:szCs w:val="24"/>
    </w:rPr>
  </w:style>
  <w:style w:type="paragraph" w:styleId="a4">
    <w:name w:val="List Paragraph"/>
    <w:basedOn w:val="a"/>
    <w:uiPriority w:val="34"/>
    <w:qFormat/>
    <w:rsid w:val="00AD6314"/>
    <w:pPr>
      <w:ind w:firstLineChars="200" w:firstLine="420"/>
    </w:pPr>
  </w:style>
  <w:style w:type="paragraph" w:styleId="a5">
    <w:name w:val="header"/>
    <w:basedOn w:val="a"/>
    <w:link w:val="Char"/>
    <w:uiPriority w:val="99"/>
    <w:semiHidden/>
    <w:unhideWhenUsed/>
    <w:rsid w:val="00FE14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E14C8"/>
    <w:rPr>
      <w:rFonts w:ascii="Calibri" w:eastAsia="宋体" w:hAnsi="Calibri" w:cs="Times New Roman"/>
      <w:sz w:val="18"/>
      <w:szCs w:val="18"/>
    </w:rPr>
  </w:style>
  <w:style w:type="paragraph" w:styleId="a6">
    <w:name w:val="footer"/>
    <w:basedOn w:val="a"/>
    <w:link w:val="Char0"/>
    <w:uiPriority w:val="99"/>
    <w:semiHidden/>
    <w:unhideWhenUsed/>
    <w:rsid w:val="00FE14C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E14C8"/>
    <w:rPr>
      <w:rFonts w:ascii="Calibri" w:eastAsia="宋体" w:hAnsi="Calibri" w:cs="Times New Roman"/>
      <w:sz w:val="18"/>
      <w:szCs w:val="18"/>
    </w:rPr>
  </w:style>
  <w:style w:type="paragraph" w:styleId="a7">
    <w:name w:val="Balloon Text"/>
    <w:basedOn w:val="a"/>
    <w:link w:val="Char1"/>
    <w:uiPriority w:val="99"/>
    <w:semiHidden/>
    <w:unhideWhenUsed/>
    <w:rsid w:val="00571697"/>
    <w:rPr>
      <w:sz w:val="18"/>
      <w:szCs w:val="18"/>
    </w:rPr>
  </w:style>
  <w:style w:type="character" w:customStyle="1" w:styleId="Char1">
    <w:name w:val="批注框文本 Char"/>
    <w:basedOn w:val="a0"/>
    <w:link w:val="a7"/>
    <w:uiPriority w:val="99"/>
    <w:semiHidden/>
    <w:rsid w:val="00571697"/>
    <w:rPr>
      <w:rFonts w:ascii="Calibri" w:eastAsia="宋体" w:hAnsi="Calibri" w:cs="Times New Roman"/>
      <w:sz w:val="18"/>
      <w:szCs w:val="18"/>
    </w:rPr>
  </w:style>
  <w:style w:type="paragraph" w:styleId="a8">
    <w:name w:val="Document Map"/>
    <w:basedOn w:val="a"/>
    <w:link w:val="Char2"/>
    <w:uiPriority w:val="99"/>
    <w:semiHidden/>
    <w:unhideWhenUsed/>
    <w:rsid w:val="00861CF5"/>
    <w:rPr>
      <w:rFonts w:ascii="宋体"/>
      <w:sz w:val="18"/>
      <w:szCs w:val="18"/>
    </w:rPr>
  </w:style>
  <w:style w:type="character" w:customStyle="1" w:styleId="Char2">
    <w:name w:val="文档结构图 Char"/>
    <w:basedOn w:val="a0"/>
    <w:link w:val="a8"/>
    <w:uiPriority w:val="99"/>
    <w:semiHidden/>
    <w:rsid w:val="00861CF5"/>
    <w:rPr>
      <w:rFonts w:ascii="宋体"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25B9C-205B-45C5-9762-DC9560840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199</Words>
  <Characters>1140</Characters>
  <Application>Microsoft Office Word</Application>
  <DocSecurity>0</DocSecurity>
  <Lines>9</Lines>
  <Paragraphs>2</Paragraphs>
  <ScaleCrop>false</ScaleCrop>
  <Company>Microsoft</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8</cp:revision>
  <cp:lastPrinted>2017-06-28T01:24:00Z</cp:lastPrinted>
  <dcterms:created xsi:type="dcterms:W3CDTF">2017-05-17T01:23:00Z</dcterms:created>
  <dcterms:modified xsi:type="dcterms:W3CDTF">2019-08-01T07:46:00Z</dcterms:modified>
</cp:coreProperties>
</file>